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B06700" w14:textId="0A18A086" w:rsidR="002D2EE2" w:rsidRDefault="00A00FB0" w:rsidP="007C4F4E">
      <w:pPr>
        <w:spacing w:after="0"/>
        <w:jc w:val="center"/>
        <w:rPr>
          <w:b/>
        </w:rPr>
      </w:pPr>
      <w:r>
        <w:rPr>
          <w:b/>
          <w:noProof/>
        </w:rPr>
        <mc:AlternateContent>
          <mc:Choice Requires="wps">
            <w:drawing>
              <wp:anchor distT="0" distB="0" distL="114300" distR="114300" simplePos="0" relativeHeight="251659264" behindDoc="0" locked="0" layoutInCell="1" allowOverlap="1" wp14:anchorId="6DD2EDB3" wp14:editId="4AFD9C29">
                <wp:simplePos x="0" y="0"/>
                <wp:positionH relativeFrom="column">
                  <wp:posOffset>-266700</wp:posOffset>
                </wp:positionH>
                <wp:positionV relativeFrom="paragraph">
                  <wp:posOffset>-1336675</wp:posOffset>
                </wp:positionV>
                <wp:extent cx="1365250" cy="11620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365250" cy="1162050"/>
                        </a:xfrm>
                        <a:prstGeom prst="rect">
                          <a:avLst/>
                        </a:prstGeom>
                        <a:solidFill>
                          <a:schemeClr val="lt1"/>
                        </a:solidFill>
                        <a:ln w="6350">
                          <a:noFill/>
                        </a:ln>
                      </wps:spPr>
                      <wps:txbx>
                        <w:txbxContent>
                          <w:p w14:paraId="686A30A8" w14:textId="63F2994C" w:rsidR="00A00FB0" w:rsidRDefault="00A00FB0">
                            <w:r w:rsidRPr="0098476A">
                              <w:rPr>
                                <w:rFonts w:ascii="Comic Sans MS" w:hAnsi="Comic Sans MS"/>
                                <w:b/>
                                <w:noProof/>
                                <w:color w:val="FF0000"/>
                                <w:sz w:val="28"/>
                                <w:szCs w:val="28"/>
                              </w:rPr>
                              <w:drawing>
                                <wp:inline distT="0" distB="0" distL="0" distR="0" wp14:anchorId="0F9F42D3" wp14:editId="4B769908">
                                  <wp:extent cx="965200" cy="882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88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D2EDB3" id="_x0000_t202" coordsize="21600,21600" o:spt="202" path="m,l,21600r21600,l21600,xe">
                <v:stroke joinstyle="miter"/>
                <v:path gradientshapeok="t" o:connecttype="rect"/>
              </v:shapetype>
              <v:shape id="Text Box 1" o:spid="_x0000_s1026" type="#_x0000_t202" style="position:absolute;left:0;text-align:left;margin-left:-21pt;margin-top:-105.25pt;width:107.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xnPwIAAHoEAAAOAAAAZHJzL2Uyb0RvYy54bWysVE1v2zAMvQ/YfxB0Xx2nabYFcYqsRYcB&#10;RVsgHXpWZDk2IIuapMTufv2eZCftup2GXWRSpPjxHunlZd9qdlDON2QKnp9NOFNGUtmYXcG/P958&#10;+MSZD8KUQpNRBX9Wnl+u3r9bdnahplSTLpVjCGL8orMFr0Owiyzzslat8GdklYGxIteKANXtstKJ&#10;DtFbnU0nk3nWkSutI6m8x+31YOSrFL+qlAz3VeVVYLrgqC2k06VzG89stRSLnRO2buRYhviHKlrR&#10;GCQ9hboWQbC9a/4I1TbSkacqnElqM6qqRqrUA7rJJ2+62dTCqtQLwPH2BJP/f2Hl3eHBsaYEd5wZ&#10;0YKiR9UH9oV6lkd0OusXcNpYuIUe19FzvPe4jE33lWvjF+0w2IHz8wnbGEzGR+fzi+kFTBK2PJ9P&#10;J1AQJ3t5bp0PXxW1LAoFdyAvYSoOtz4MrkeXmM2TbsqbRuukxIFRV9qxgwDVOqQiEfw3L21YV/D5&#10;OVLHR4bi8yGyNqglNjs0FaXQb/ux0y2VzwDA0TBA3sqbBkXeCh8ehMPEoDFsQbjHUWlCEholzmpy&#10;P/92H/1BJKycdZjAgvsfe+EUZ/qbAcWf89ksjmxSZhcfp1Dca8v2tcXs2ytC56AR1SUx+gd9FCtH&#10;7ROWZR2zwiSMRO6Ch6N4FYa9wLJJtV4nJwypFeHWbKyMoSNokYLH/kk4O/IUQPEdHWdVLN7QNfgO&#10;cK/3gaomcRkBHlAdcceAp2kYlzFu0Gs9eb38Mla/AAAA//8DAFBLAwQUAAYACAAAACEA1byHBOIA&#10;AAAMAQAADwAAAGRycy9kb3ducmV2LnhtbEyPS0+EQBCE7yb+h0mbeDG7w4IrBhk2xvhIvLn4iLdZ&#10;pgUi00OYWcB/b3PSW3d1pfqrfDfbTow4+NaRgs06AoFUOdNSreC1fFhdg/BBk9GdI1Twgx52xelJ&#10;rjPjJnrBcR9qwSHkM62gCaHPpPRVg1b7teuR+PblBqsDr0MtzaAnDredjKPoSlrdEn9odI93DVbf&#10;+6NV8HlRfzz7+fFtSrZJf/80lum7KZU6P5tvb0AEnMOfGRZ8RoeCmQ7uSMaLTsHqMuYugYd4E21B&#10;LJY0YemwSOkWZJHL/yWKXwAAAP//AwBQSwECLQAUAAYACAAAACEAtoM4kv4AAADhAQAAEwAAAAAA&#10;AAAAAAAAAAAAAAAAW0NvbnRlbnRfVHlwZXNdLnhtbFBLAQItABQABgAIAAAAIQA4/SH/1gAAAJQB&#10;AAALAAAAAAAAAAAAAAAAAC8BAABfcmVscy8ucmVsc1BLAQItABQABgAIAAAAIQD1lBxnPwIAAHoE&#10;AAAOAAAAAAAAAAAAAAAAAC4CAABkcnMvZTJvRG9jLnhtbFBLAQItABQABgAIAAAAIQDVvIcE4gAA&#10;AAwBAAAPAAAAAAAAAAAAAAAAAJkEAABkcnMvZG93bnJldi54bWxQSwUGAAAAAAQABADzAAAAqAUA&#10;AAAA&#10;" fillcolor="white [3201]" stroked="f" strokeweight=".5pt">
                <v:textbox>
                  <w:txbxContent>
                    <w:p w14:paraId="686A30A8" w14:textId="63F2994C" w:rsidR="00A00FB0" w:rsidRDefault="00A00FB0">
                      <w:r w:rsidRPr="0098476A">
                        <w:rPr>
                          <w:rFonts w:ascii="Comic Sans MS" w:hAnsi="Comic Sans MS"/>
                          <w:b/>
                          <w:noProof/>
                          <w:color w:val="FF0000"/>
                          <w:sz w:val="28"/>
                          <w:szCs w:val="28"/>
                        </w:rPr>
                        <w:drawing>
                          <wp:inline distT="0" distB="0" distL="0" distR="0" wp14:anchorId="0F9F42D3" wp14:editId="4B769908">
                            <wp:extent cx="965200" cy="882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882650"/>
                                    </a:xfrm>
                                    <a:prstGeom prst="rect">
                                      <a:avLst/>
                                    </a:prstGeom>
                                    <a:noFill/>
                                    <a:ln>
                                      <a:noFill/>
                                    </a:ln>
                                  </pic:spPr>
                                </pic:pic>
                              </a:graphicData>
                            </a:graphic>
                          </wp:inline>
                        </w:drawing>
                      </w:r>
                    </w:p>
                  </w:txbxContent>
                </v:textbox>
              </v:shape>
            </w:pict>
          </mc:Fallback>
        </mc:AlternateContent>
      </w:r>
      <w:r w:rsidR="0058525F">
        <w:rPr>
          <w:b/>
        </w:rPr>
        <w:t>St Margaret Clitherow</w:t>
      </w:r>
      <w:r w:rsidR="002D2EE2">
        <w:rPr>
          <w:b/>
        </w:rPr>
        <w:t xml:space="preserve"> Primary CVA</w:t>
      </w:r>
    </w:p>
    <w:p w14:paraId="1DA1E16E" w14:textId="77777777" w:rsidR="00E679DA" w:rsidRDefault="00AE022C" w:rsidP="007C4F4E">
      <w:pPr>
        <w:spacing w:after="0"/>
        <w:jc w:val="center"/>
        <w:rPr>
          <w:b/>
        </w:rPr>
      </w:pPr>
      <w:r>
        <w:rPr>
          <w:b/>
        </w:rPr>
        <w:t>Job description</w:t>
      </w:r>
    </w:p>
    <w:p w14:paraId="6651F9EC" w14:textId="77777777" w:rsidR="00AB6CB0" w:rsidRDefault="002720D7" w:rsidP="007C4F4E">
      <w:pPr>
        <w:spacing w:after="0"/>
        <w:jc w:val="center"/>
        <w:rPr>
          <w:b/>
        </w:rPr>
      </w:pPr>
      <w:r>
        <w:rPr>
          <w:b/>
        </w:rPr>
        <w:t>Teacher – Main Professional Grade</w:t>
      </w:r>
    </w:p>
    <w:p w14:paraId="26303507" w14:textId="77777777" w:rsidR="00BF3FA3" w:rsidRPr="002720D7" w:rsidRDefault="00BF3FA3" w:rsidP="00BF3FA3">
      <w:pPr>
        <w:spacing w:after="0"/>
        <w:rPr>
          <w:b/>
          <w:color w:val="FF0000"/>
        </w:rPr>
      </w:pPr>
    </w:p>
    <w:p w14:paraId="48C85521" w14:textId="77777777" w:rsidR="00AB6CB0" w:rsidRDefault="00AB6CB0" w:rsidP="007C4F4E">
      <w:pPr>
        <w:spacing w:after="0"/>
        <w:rPr>
          <w:b/>
        </w:rPr>
      </w:pPr>
    </w:p>
    <w:p w14:paraId="4876BE5C" w14:textId="77777777" w:rsidR="00AB6CB0" w:rsidRDefault="00AB6CB0" w:rsidP="007C4F4E">
      <w:pPr>
        <w:spacing w:after="0"/>
        <w:rPr>
          <w:b/>
        </w:rPr>
      </w:pPr>
      <w:r>
        <w:rPr>
          <w:b/>
        </w:rPr>
        <w:t>Job purpose</w:t>
      </w:r>
    </w:p>
    <w:p w14:paraId="6DA7C799" w14:textId="0E80F4A3" w:rsidR="00695CBA" w:rsidRDefault="002720D7" w:rsidP="00695CBA">
      <w:pPr>
        <w:jc w:val="both"/>
        <w:rPr>
          <w:rFonts w:cstheme="minorHAnsi"/>
        </w:rPr>
      </w:pPr>
      <w:r w:rsidRPr="008A2FEA">
        <w:rPr>
          <w:rFonts w:cstheme="minorHAnsi"/>
        </w:rPr>
        <w:t xml:space="preserve">The post holder will be accountable to the </w:t>
      </w:r>
      <w:r w:rsidR="00BD3BD2">
        <w:rPr>
          <w:rFonts w:cstheme="minorHAnsi"/>
        </w:rPr>
        <w:t>Headteacher</w:t>
      </w:r>
      <w:r w:rsidRPr="008A2FEA">
        <w:rPr>
          <w:rFonts w:cstheme="minorHAnsi"/>
        </w:rPr>
        <w:t xml:space="preserve"> and will carry out the following professional duties in accordance with the Academy’s policies and procedures under the direction of the Academy’s </w:t>
      </w:r>
      <w:r>
        <w:rPr>
          <w:rFonts w:cstheme="minorHAnsi"/>
        </w:rPr>
        <w:t>Senior Leadership Team</w:t>
      </w:r>
      <w:r w:rsidR="00695CBA">
        <w:rPr>
          <w:rFonts w:cstheme="minorHAnsi"/>
        </w:rPr>
        <w:t>.</w:t>
      </w:r>
    </w:p>
    <w:p w14:paraId="1CA2592B" w14:textId="77777777" w:rsidR="00695CBA" w:rsidRDefault="00695CBA" w:rsidP="00695CBA">
      <w:pPr>
        <w:spacing w:after="0"/>
        <w:jc w:val="both"/>
        <w:rPr>
          <w:rFonts w:cstheme="minorHAnsi"/>
        </w:rPr>
      </w:pPr>
    </w:p>
    <w:p w14:paraId="3B238DBE" w14:textId="77777777" w:rsidR="00AB6CB0" w:rsidRDefault="002720D7" w:rsidP="00695CBA">
      <w:pPr>
        <w:spacing w:after="0"/>
        <w:rPr>
          <w:b/>
        </w:rPr>
      </w:pPr>
      <w:r>
        <w:rPr>
          <w:b/>
        </w:rPr>
        <w:t>Pupil progress</w:t>
      </w:r>
    </w:p>
    <w:p w14:paraId="5E018B30" w14:textId="484D8B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clear teaching objectives and specifying how they will be taught and assessed</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7C45901E" w14:textId="0B36970D"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appropriate and demanding expectations</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13B6CD61" w14:textId="252B5A5E"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clear targets, building on prior attainment</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66F1CD17" w14:textId="2ABCB9A9"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Assess how well learning objectives have been achieved and use them to improve specific aspects of teaching</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6555D6CD" w14:textId="6B1A93F2"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Mark and monitor pupils’ work</w:t>
      </w:r>
      <w:r w:rsidR="002D2EE2">
        <w:rPr>
          <w:rFonts w:ascii="Calibri" w:eastAsia="Times New Roman" w:hAnsi="Calibri" w:cs="Arial"/>
          <w:color w:val="000000"/>
        </w:rPr>
        <w:t>, provide instant feedback</w:t>
      </w:r>
      <w:r w:rsidRPr="00FB6974">
        <w:rPr>
          <w:rFonts w:ascii="Calibri" w:eastAsia="Times New Roman" w:hAnsi="Calibri" w:cs="Arial"/>
          <w:color w:val="000000"/>
        </w:rPr>
        <w:t xml:space="preserve"> and set targets for progress</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291E6272" w14:textId="39E21819"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Assess and record pupils’ progress systematically and keep records to check work is understood and completed, monitor strengths and weaknesses, inform planning and recognise the level at which the pupil is achieving</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0DB37F71" w14:textId="41DAE209" w:rsidR="002720D7" w:rsidRDefault="00706609" w:rsidP="007C4F4E">
      <w:pPr>
        <w:spacing w:after="0"/>
        <w:rPr>
          <w:b/>
        </w:rPr>
      </w:pPr>
      <w:r>
        <w:rPr>
          <w:b/>
        </w:rPr>
        <w:t xml:space="preserve"> </w:t>
      </w:r>
    </w:p>
    <w:p w14:paraId="3A2CC53A" w14:textId="77777777" w:rsidR="000522D9" w:rsidRDefault="002720D7" w:rsidP="007C4F4E">
      <w:pPr>
        <w:spacing w:after="0"/>
        <w:rPr>
          <w:b/>
        </w:rPr>
      </w:pPr>
      <w:r>
        <w:rPr>
          <w:b/>
        </w:rPr>
        <w:t>Professional practice</w:t>
      </w:r>
    </w:p>
    <w:p w14:paraId="62971E3B" w14:textId="4D6F176A"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r w:rsidR="0047153C">
        <w:rPr>
          <w:rFonts w:ascii="Calibri" w:eastAsia="Times New Roman" w:hAnsi="Calibri" w:cs="Arial"/>
          <w:color w:val="000000"/>
        </w:rPr>
        <w:t>.</w:t>
      </w:r>
    </w:p>
    <w:p w14:paraId="5A6FA74E" w14:textId="26DED3C6"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Provide clear structures for lessons maintaining pace, motivation and challenge</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08724E6E" w14:textId="0FF0E070"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Make effective use of assessment and ensure coverage of programmes of study</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24378570" w14:textId="6205B4AB"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effective teaching and best use of available time</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0106EB5D" w14:textId="52AA1573"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Monitor and intervene to ensure sound learning and discipline</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018001D1"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26D256CA" w14:textId="54A4D5C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match approach to content, structure information, present a set of key ideas and use appropriate vocabulary</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6E585AA2" w14:textId="48ED5A0F"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use effective questioning, listen carefully to pupils, give attention to errors and misconceptions</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4E99E2D6" w14:textId="438E660A"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select appropriate learning resources and develop study skills through library, ICT and other resources</w:t>
      </w:r>
      <w:r w:rsidR="0047153C">
        <w:rPr>
          <w:rFonts w:ascii="Calibri" w:eastAsia="Times New Roman" w:hAnsi="Calibri" w:cs="Arial"/>
          <w:color w:val="000000"/>
        </w:rPr>
        <w:t>.</w:t>
      </w:r>
    </w:p>
    <w:p w14:paraId="00A01638" w14:textId="56B8562F"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pupils acquire and consolidate knowledge, skills and understanding appropriate to the subject taught</w:t>
      </w:r>
      <w:r w:rsidR="0047153C">
        <w:rPr>
          <w:rFonts w:ascii="Calibri" w:eastAsia="Times New Roman" w:hAnsi="Calibri" w:cs="Arial"/>
          <w:color w:val="000000"/>
        </w:rPr>
        <w:t>.</w:t>
      </w:r>
      <w:r w:rsidRPr="00FB6974">
        <w:rPr>
          <w:rFonts w:ascii="Calibri" w:eastAsia="Times New Roman" w:hAnsi="Calibri" w:cs="Arial"/>
          <w:color w:val="000000"/>
        </w:rPr>
        <w:t xml:space="preserve"> </w:t>
      </w:r>
    </w:p>
    <w:p w14:paraId="18811A18" w14:textId="081A528B"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Evaluate their own teaching critically to improve effectiveness</w:t>
      </w:r>
      <w:r w:rsidR="00790691">
        <w:rPr>
          <w:rFonts w:ascii="Calibri" w:eastAsia="Times New Roman" w:hAnsi="Calibri" w:cs="Arial"/>
          <w:color w:val="000000"/>
        </w:rPr>
        <w:t>.</w:t>
      </w:r>
    </w:p>
    <w:p w14:paraId="2BD2C398" w14:textId="7045333D"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Prepare and present informative reports to parents</w:t>
      </w:r>
      <w:r w:rsidR="00790691">
        <w:rPr>
          <w:rFonts w:ascii="Calibri" w:eastAsia="Times New Roman" w:hAnsi="Calibri" w:cs="Arial"/>
          <w:color w:val="000000"/>
        </w:rPr>
        <w:t>.</w:t>
      </w:r>
    </w:p>
    <w:p w14:paraId="4FA65806" w14:textId="3A69EAC9"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Establish effective working relationships and set a good example through their presentation and personal and professional conduct</w:t>
      </w:r>
      <w:r w:rsidR="00790691">
        <w:rPr>
          <w:rFonts w:ascii="Calibri" w:eastAsia="Times New Roman" w:hAnsi="Calibri" w:cs="Arial"/>
          <w:color w:val="000000"/>
        </w:rPr>
        <w:t>.</w:t>
      </w:r>
      <w:r w:rsidRPr="00FB6974">
        <w:rPr>
          <w:rFonts w:ascii="Calibri" w:eastAsia="Times New Roman" w:hAnsi="Calibri" w:cs="Arial"/>
          <w:color w:val="000000"/>
        </w:rPr>
        <w:t xml:space="preserve"> </w:t>
      </w:r>
    </w:p>
    <w:p w14:paraId="3B8BD069" w14:textId="77777777" w:rsidR="002720D7" w:rsidRDefault="002720D7" w:rsidP="007C4F4E">
      <w:pPr>
        <w:spacing w:after="0"/>
        <w:rPr>
          <w:b/>
        </w:rPr>
      </w:pPr>
    </w:p>
    <w:p w14:paraId="130279BD" w14:textId="77777777" w:rsidR="00AF7290" w:rsidRDefault="00AF7290" w:rsidP="007C4F4E">
      <w:pPr>
        <w:spacing w:after="0"/>
        <w:rPr>
          <w:b/>
        </w:rPr>
      </w:pPr>
    </w:p>
    <w:p w14:paraId="7DC70F6D" w14:textId="17978AFC" w:rsidR="002720D7" w:rsidRDefault="00A00FB0" w:rsidP="007C4F4E">
      <w:pPr>
        <w:spacing w:after="0"/>
        <w:rPr>
          <w:b/>
        </w:rPr>
      </w:pPr>
      <w:r>
        <w:rPr>
          <w:b/>
          <w:noProof/>
        </w:rPr>
        <w:lastRenderedPageBreak/>
        <mc:AlternateContent>
          <mc:Choice Requires="wps">
            <w:drawing>
              <wp:anchor distT="0" distB="0" distL="114300" distR="114300" simplePos="0" relativeHeight="251660288" behindDoc="0" locked="0" layoutInCell="1" allowOverlap="1" wp14:anchorId="2BBB9162" wp14:editId="10E8EE6B">
                <wp:simplePos x="0" y="0"/>
                <wp:positionH relativeFrom="column">
                  <wp:posOffset>-279400</wp:posOffset>
                </wp:positionH>
                <wp:positionV relativeFrom="paragraph">
                  <wp:posOffset>-1419225</wp:posOffset>
                </wp:positionV>
                <wp:extent cx="1498600" cy="12509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498600" cy="1250950"/>
                        </a:xfrm>
                        <a:prstGeom prst="rect">
                          <a:avLst/>
                        </a:prstGeom>
                        <a:solidFill>
                          <a:schemeClr val="lt1"/>
                        </a:solidFill>
                        <a:ln w="6350">
                          <a:noFill/>
                        </a:ln>
                      </wps:spPr>
                      <wps:txbx>
                        <w:txbxContent>
                          <w:p w14:paraId="57EDF409" w14:textId="703581D1" w:rsidR="00A00FB0" w:rsidRDefault="00A00FB0">
                            <w:r w:rsidRPr="0098476A">
                              <w:rPr>
                                <w:rFonts w:ascii="Comic Sans MS" w:hAnsi="Comic Sans MS"/>
                                <w:b/>
                                <w:noProof/>
                                <w:color w:val="FF0000"/>
                                <w:sz w:val="28"/>
                                <w:szCs w:val="28"/>
                              </w:rPr>
                              <w:drawing>
                                <wp:inline distT="0" distB="0" distL="0" distR="0" wp14:anchorId="4FC2241D" wp14:editId="06BE0392">
                                  <wp:extent cx="933450" cy="88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88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B9162" id="Text Box 3" o:spid="_x0000_s1027" type="#_x0000_t202" style="position:absolute;margin-left:-22pt;margin-top:-111.75pt;width:118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DQwIAAIEEAAAOAAAAZHJzL2Uyb0RvYy54bWysVEuP2jAQvlfqf7B8LwnPLoiwoqyoKq12&#10;V4Jqz8axiSXH49qGhP76jh1g6banqhdnxjOex/fNZH7f1pochfMKTEH7vZwSYTiUyuwL+n27/nRH&#10;iQ/MlEyDEQU9CU/vFx8/zBs7EwOoQJfCEQxi/KyxBa1CsLMs87wSNfM9sMKgUYKrWUDV7bPSsQaj&#10;1zob5Pkka8CV1gEX3uPtQ2ekixRfSsHDs5ReBKILirWFdLp07uKZLeZstnfMVoqfy2D/UEXNlMGk&#10;11APLDBycOqPULXiDjzI0ONQZyCl4iL1gN3083fdbCpmReoFwfH2CpP/f2H50/HFEVUWdEiJYTVS&#10;tBVtIF+gJcOITmP9DJ02Ft1Ci9fI8uXe42VsupWujl9sh6AdcT5dsY3BeHw0mt5NcjRxtPUH43w6&#10;Tuhnb8+t8+GrgJpEoaAOyUuYsuOjD1gKul5cYjYPWpVrpXVS4sCIlXbkyJBqHVKR+OI3L21IU9DJ&#10;EFPHRwbi8y6yNpggNts1FaXQ7toEzbXhHZQnxMFBN0fe8rXCWh+ZDy/M4eBgf7gM4RkPqQFzwVmi&#10;pAL382/30R/5RCslDQ5iQf2PA3OCEv3NINPT/mgUJzcpo/HnASru1rK7tZhDvQIEoI9rZ3kSo3/Q&#10;F1E6qF9xZ5YxK5qY4Zi7oOEirkK3HrhzXCyXyQln1bLwaDaWx9ARu8jEtn1lzp7pCsj0E1xGls3e&#10;sdb5dqgvDwGkSpRGnDtUz/DjnCemzzsZF+lWT15vf47FLwAAAP//AwBQSwMEFAAGAAgAAAAhANJ8&#10;BKDiAAAADAEAAA8AAABkcnMvZG93bnJldi54bWxMj09Pg0AQxe8mfofNmHgx7SItVZGlMUZt4s3i&#10;n3jbsiMQ2VnCbgG/vcNJbzNvXt78XradbCsG7H3jSMHlMgKBVDrTUKXgtXhcXIPwQZPRrSNU8IMe&#10;tvnpSaZT40Z6wWEfKsEh5FOtoA6hS6X0ZY1W+6XrkPj25XqrA699JU2vRw63rYyjaCOtbog/1LrD&#10;+xrL7/3RKvi8qD6e/fT0Nq6SVfewG4qrd1ModX423d2CCDiFPzPM+IwOOTMd3JGMF62CxXrNXQIP&#10;cbxKQMyWm5ilwyxtEpB5Jv+XyH8BAAD//wMAUEsBAi0AFAAGAAgAAAAhALaDOJL+AAAA4QEAABMA&#10;AAAAAAAAAAAAAAAAAAAAAFtDb250ZW50X1R5cGVzXS54bWxQSwECLQAUAAYACAAAACEAOP0h/9YA&#10;AACUAQAACwAAAAAAAAAAAAAAAAAvAQAAX3JlbHMvLnJlbHNQSwECLQAUAAYACAAAACEAf6goQ0MC&#10;AACBBAAADgAAAAAAAAAAAAAAAAAuAgAAZHJzL2Uyb0RvYy54bWxQSwECLQAUAAYACAAAACEA0nwE&#10;oOIAAAAMAQAADwAAAAAAAAAAAAAAAACdBAAAZHJzL2Rvd25yZXYueG1sUEsFBgAAAAAEAAQA8wAA&#10;AKwFAAAAAA==&#10;" fillcolor="white [3201]" stroked="f" strokeweight=".5pt">
                <v:textbox>
                  <w:txbxContent>
                    <w:p w14:paraId="57EDF409" w14:textId="703581D1" w:rsidR="00A00FB0" w:rsidRDefault="00A00FB0">
                      <w:r w:rsidRPr="0098476A">
                        <w:rPr>
                          <w:rFonts w:ascii="Comic Sans MS" w:hAnsi="Comic Sans MS"/>
                          <w:b/>
                          <w:noProof/>
                          <w:color w:val="FF0000"/>
                          <w:sz w:val="28"/>
                          <w:szCs w:val="28"/>
                        </w:rPr>
                        <w:drawing>
                          <wp:inline distT="0" distB="0" distL="0" distR="0" wp14:anchorId="4FC2241D" wp14:editId="06BE0392">
                            <wp:extent cx="933450" cy="88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882650"/>
                                    </a:xfrm>
                                    <a:prstGeom prst="rect">
                                      <a:avLst/>
                                    </a:prstGeom>
                                    <a:noFill/>
                                    <a:ln>
                                      <a:noFill/>
                                    </a:ln>
                                  </pic:spPr>
                                </pic:pic>
                              </a:graphicData>
                            </a:graphic>
                          </wp:inline>
                        </w:drawing>
                      </w:r>
                    </w:p>
                  </w:txbxContent>
                </v:textbox>
              </v:shape>
            </w:pict>
          </mc:Fallback>
        </mc:AlternateContent>
      </w:r>
      <w:r w:rsidR="002720D7">
        <w:rPr>
          <w:b/>
        </w:rPr>
        <w:t>Whole school responsibilities</w:t>
      </w:r>
    </w:p>
    <w:p w14:paraId="58A7CD25" w14:textId="77777777"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3875EAB8" w14:textId="77777777" w:rsidR="002720D7" w:rsidRPr="00E45876" w:rsidRDefault="002720D7" w:rsidP="002720D7">
      <w:pPr>
        <w:pStyle w:val="ListParagraph"/>
        <w:numPr>
          <w:ilvl w:val="0"/>
          <w:numId w:val="9"/>
        </w:numPr>
        <w:spacing w:after="200" w:line="276" w:lineRule="auto"/>
      </w:pPr>
      <w:r w:rsidRPr="00E45876">
        <w:t>Understand the implications of the Data Protection Act and other relevant legislation to ensure confidentiality of records and information is maintained.</w:t>
      </w:r>
    </w:p>
    <w:p w14:paraId="1EBA6C5D" w14:textId="77777777" w:rsidR="002720D7" w:rsidRPr="00E45876" w:rsidRDefault="002720D7" w:rsidP="002720D7">
      <w:pPr>
        <w:pStyle w:val="ListParagraph"/>
        <w:numPr>
          <w:ilvl w:val="0"/>
          <w:numId w:val="9"/>
        </w:numPr>
        <w:spacing w:after="200" w:line="276" w:lineRule="auto"/>
      </w:pPr>
      <w:r>
        <w:t>Support the C</w:t>
      </w:r>
      <w:r w:rsidRPr="00E45876">
        <w:t>atholic ethos of the Academy.</w:t>
      </w:r>
    </w:p>
    <w:p w14:paraId="70DBE541" w14:textId="77777777"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3EF6D4AB" w14:textId="77777777"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14:paraId="1E4966E2" w14:textId="77777777" w:rsidR="002720D7" w:rsidRPr="00E45876" w:rsidRDefault="002720D7" w:rsidP="002720D7">
      <w:pPr>
        <w:pStyle w:val="ListParagraph"/>
        <w:numPr>
          <w:ilvl w:val="0"/>
          <w:numId w:val="9"/>
        </w:numPr>
        <w:spacing w:after="200" w:line="276" w:lineRule="auto"/>
      </w:pPr>
      <w:r w:rsidRPr="00E45876">
        <w:t>Contribute to the overall aims of the Academy.</w:t>
      </w:r>
    </w:p>
    <w:p w14:paraId="00FCBFE0" w14:textId="77777777" w:rsidR="002720D7" w:rsidRPr="00E45876" w:rsidRDefault="002720D7" w:rsidP="002720D7">
      <w:pPr>
        <w:pStyle w:val="ListParagraph"/>
        <w:numPr>
          <w:ilvl w:val="0"/>
          <w:numId w:val="9"/>
        </w:numPr>
        <w:spacing w:after="200" w:line="276" w:lineRule="auto"/>
      </w:pPr>
      <w:r w:rsidRPr="00E45876">
        <w:t>Appreciate and support the role of other professionals.</w:t>
      </w:r>
    </w:p>
    <w:p w14:paraId="7B59AAB2" w14:textId="77777777"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39F662F4" w14:textId="77777777"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14:paraId="3C3F0C6C" w14:textId="4D9BD576" w:rsidR="002720D7" w:rsidRDefault="002720D7" w:rsidP="002720D7">
      <w:pPr>
        <w:pStyle w:val="ListParagraph"/>
        <w:numPr>
          <w:ilvl w:val="0"/>
          <w:numId w:val="9"/>
        </w:numPr>
        <w:spacing w:after="200" w:line="276" w:lineRule="auto"/>
      </w:pPr>
      <w:r>
        <w:t>Recognise own strengths and areas of expertise and use these to advise and support others</w:t>
      </w:r>
      <w:r w:rsidR="00790691">
        <w:t>.</w:t>
      </w:r>
    </w:p>
    <w:p w14:paraId="480CDD0F" w14:textId="52ACABB7" w:rsidR="00BF0897" w:rsidRDefault="00BF0897" w:rsidP="002720D7">
      <w:pPr>
        <w:pStyle w:val="ListParagraph"/>
        <w:numPr>
          <w:ilvl w:val="0"/>
          <w:numId w:val="9"/>
        </w:numPr>
        <w:spacing w:after="200" w:line="276" w:lineRule="auto"/>
      </w:pPr>
      <w:r>
        <w:t xml:space="preserve">Be willing to offer pupils access to extra curricula activities, as appropriate, and depending on personal knowledge, interests and skills. </w:t>
      </w:r>
    </w:p>
    <w:p w14:paraId="59CC66A5" w14:textId="77777777" w:rsidR="002720D7" w:rsidRDefault="002720D7" w:rsidP="007C4F4E">
      <w:pPr>
        <w:spacing w:after="0"/>
        <w:rPr>
          <w:b/>
        </w:rPr>
      </w:pPr>
      <w:r>
        <w:rPr>
          <w:b/>
        </w:rPr>
        <w:t>General</w:t>
      </w:r>
    </w:p>
    <w:p w14:paraId="3E0DA13B" w14:textId="6DD98A4E" w:rsidR="002720D7" w:rsidRPr="00790691" w:rsidRDefault="002720D7" w:rsidP="00790691">
      <w:r>
        <w:t>To work in collaboration with other Our Lady of Lourdes Catholic Academies, sharing good practice and supporting during time of absence and/or heavy workload.</w:t>
      </w:r>
    </w:p>
    <w:p w14:paraId="2BEF22F6" w14:textId="77777777" w:rsidR="007C4F4E" w:rsidRDefault="007C4F4E" w:rsidP="007C4F4E">
      <w:pPr>
        <w:pStyle w:val="ListParagraph"/>
        <w:spacing w:after="0"/>
      </w:pPr>
    </w:p>
    <w:p w14:paraId="101CF8A2"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27B1A58" w14:textId="77777777" w:rsidR="007C4F4E" w:rsidRPr="00752A8C" w:rsidRDefault="007C4F4E" w:rsidP="007C4F4E">
      <w:pPr>
        <w:pStyle w:val="ListParagraph"/>
        <w:spacing w:after="0"/>
        <w:ind w:left="0"/>
        <w:contextualSpacing w:val="0"/>
        <w:rPr>
          <w:i/>
        </w:rPr>
      </w:pPr>
    </w:p>
    <w:p w14:paraId="07AE845A"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D183721" w14:textId="77777777" w:rsidR="00752A8C" w:rsidRDefault="00752A8C" w:rsidP="00752A8C">
      <w:pPr>
        <w:pStyle w:val="ListParagraph"/>
        <w:ind w:left="0"/>
      </w:pPr>
    </w:p>
    <w:p w14:paraId="3507BCF0" w14:textId="77777777" w:rsidR="00752A8C" w:rsidRDefault="00752A8C" w:rsidP="00752A8C">
      <w:pPr>
        <w:pStyle w:val="ListParagraph"/>
        <w:ind w:left="0"/>
      </w:pPr>
    </w:p>
    <w:p w14:paraId="04E815C3" w14:textId="77777777" w:rsidR="00752A8C" w:rsidRPr="00752A8C" w:rsidRDefault="00752A8C" w:rsidP="00752A8C">
      <w:pPr>
        <w:pStyle w:val="ListParagraph"/>
        <w:ind w:left="0"/>
      </w:pPr>
    </w:p>
    <w:p w14:paraId="569793C2" w14:textId="77777777" w:rsidR="00752A8C" w:rsidRDefault="00752A8C" w:rsidP="000522D9">
      <w:pPr>
        <w:pStyle w:val="ListParagraph"/>
      </w:pPr>
    </w:p>
    <w:p w14:paraId="100C62FB" w14:textId="77777777" w:rsidR="00752A8C" w:rsidRDefault="00752A8C" w:rsidP="000522D9">
      <w:pPr>
        <w:pStyle w:val="ListParagraph"/>
      </w:pPr>
    </w:p>
    <w:sectPr w:rsidR="00752A8C" w:rsidSect="00AE02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40657" w14:textId="77777777" w:rsidR="00C22108" w:rsidRDefault="00C22108" w:rsidP="00AE022C">
      <w:pPr>
        <w:spacing w:after="0" w:line="240" w:lineRule="auto"/>
      </w:pPr>
      <w:r>
        <w:separator/>
      </w:r>
    </w:p>
  </w:endnote>
  <w:endnote w:type="continuationSeparator" w:id="0">
    <w:p w14:paraId="40378105" w14:textId="77777777" w:rsidR="00C22108" w:rsidRDefault="00C22108" w:rsidP="00AE022C">
      <w:pPr>
        <w:spacing w:after="0" w:line="240" w:lineRule="auto"/>
      </w:pPr>
      <w:r>
        <w:continuationSeparator/>
      </w:r>
    </w:p>
  </w:endnote>
  <w:endnote w:type="continuationNotice" w:id="1">
    <w:p w14:paraId="1A2D6ABB" w14:textId="77777777" w:rsidR="00FB2DDE" w:rsidRDefault="00FB2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66E9" w14:textId="77777777" w:rsidR="00BF3FA3" w:rsidRDefault="00BF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1E1D"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6480A97"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C995" w14:textId="77777777" w:rsidR="00BF3FA3" w:rsidRDefault="00BF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7706" w14:textId="77777777" w:rsidR="00C22108" w:rsidRDefault="00C22108" w:rsidP="00AE022C">
      <w:pPr>
        <w:spacing w:after="0" w:line="240" w:lineRule="auto"/>
      </w:pPr>
      <w:r>
        <w:separator/>
      </w:r>
    </w:p>
  </w:footnote>
  <w:footnote w:type="continuationSeparator" w:id="0">
    <w:p w14:paraId="11231028" w14:textId="77777777" w:rsidR="00C22108" w:rsidRDefault="00C22108" w:rsidP="00AE022C">
      <w:pPr>
        <w:spacing w:after="0" w:line="240" w:lineRule="auto"/>
      </w:pPr>
      <w:r>
        <w:continuationSeparator/>
      </w:r>
    </w:p>
  </w:footnote>
  <w:footnote w:type="continuationNotice" w:id="1">
    <w:p w14:paraId="7F870DCA" w14:textId="77777777" w:rsidR="00FB2DDE" w:rsidRDefault="00FB2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06B0" w14:textId="77777777" w:rsidR="00BF3FA3" w:rsidRDefault="00BF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43D9BEF2" w14:textId="77777777" w:rsidTr="007C4F4E">
      <w:tc>
        <w:tcPr>
          <w:tcW w:w="4508" w:type="dxa"/>
        </w:tcPr>
        <w:p w14:paraId="4EF0379F" w14:textId="7FE75B05" w:rsidR="001405D4" w:rsidRDefault="001405D4" w:rsidP="001405D4">
          <w:pPr>
            <w:pStyle w:val="Header"/>
          </w:pPr>
        </w:p>
      </w:tc>
      <w:tc>
        <w:tcPr>
          <w:tcW w:w="4508" w:type="dxa"/>
        </w:tcPr>
        <w:p w14:paraId="70929E8F"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137F3271" w14:textId="77777777" w:rsidR="00AE022C" w:rsidRDefault="00AE022C" w:rsidP="001405D4">
    <w:pPr>
      <w:pStyle w:val="Header"/>
    </w:pPr>
  </w:p>
  <w:p w14:paraId="11BEDB71"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BC1B" w14:textId="77777777" w:rsidR="00BF3FA3" w:rsidRDefault="00BF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E2780"/>
    <w:rsid w:val="001F30C6"/>
    <w:rsid w:val="002720D7"/>
    <w:rsid w:val="002B628A"/>
    <w:rsid w:val="002D2EE2"/>
    <w:rsid w:val="002E2803"/>
    <w:rsid w:val="00301917"/>
    <w:rsid w:val="00347E6B"/>
    <w:rsid w:val="0047153C"/>
    <w:rsid w:val="00493FA3"/>
    <w:rsid w:val="004B6779"/>
    <w:rsid w:val="00554F41"/>
    <w:rsid w:val="0058525F"/>
    <w:rsid w:val="006257F1"/>
    <w:rsid w:val="00657FB7"/>
    <w:rsid w:val="00695CBA"/>
    <w:rsid w:val="006E789F"/>
    <w:rsid w:val="00706609"/>
    <w:rsid w:val="00752A8C"/>
    <w:rsid w:val="00790691"/>
    <w:rsid w:val="007C4F4E"/>
    <w:rsid w:val="007E5C7D"/>
    <w:rsid w:val="00824B09"/>
    <w:rsid w:val="008A57F2"/>
    <w:rsid w:val="0096711E"/>
    <w:rsid w:val="00A00FB0"/>
    <w:rsid w:val="00AB6CB0"/>
    <w:rsid w:val="00AE022C"/>
    <w:rsid w:val="00AF7290"/>
    <w:rsid w:val="00BD3BD2"/>
    <w:rsid w:val="00BF0897"/>
    <w:rsid w:val="00BF3FA3"/>
    <w:rsid w:val="00C22108"/>
    <w:rsid w:val="00CA5C5A"/>
    <w:rsid w:val="00CD6087"/>
    <w:rsid w:val="00E42031"/>
    <w:rsid w:val="00E679DA"/>
    <w:rsid w:val="00FB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1424F"/>
  <w15:chartTrackingRefBased/>
  <w15:docId w15:val="{F9CDEBD5-3135-4C02-81D0-1CE403F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df9e11be-bf6c-416a-9957-b329848b4351"/>
    <ds:schemaRef ds:uri="http://schemas.microsoft.com/office/2006/documentManagement/types"/>
    <ds:schemaRef ds:uri="http://purl.org/dc/dcmitype/"/>
    <ds:schemaRef ds:uri="fc649cd4-65fe-489e-84f4-aa0d33999057"/>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5BAB44D-BBC3-4280-9422-F7034B71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2021-06-09T09:08:00Z</dcterms:created>
  <dcterms:modified xsi:type="dcterms:W3CDTF">2021-06-09T09:08:00Z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