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B090" w14:textId="77777777" w:rsidR="00D74900" w:rsidRDefault="00D74900"/>
    <w:p w14:paraId="1DCE7BD3" w14:textId="77777777" w:rsidR="00D74900" w:rsidRDefault="00D74900"/>
    <w:p w14:paraId="15711CB4" w14:textId="11C877B9" w:rsidR="00E022EB" w:rsidRPr="00D74900" w:rsidRDefault="00A949BB" w:rsidP="00D74900">
      <w:pPr>
        <w:jc w:val="center"/>
        <w:rPr>
          <w:b/>
          <w:bCs/>
          <w:sz w:val="36"/>
          <w:szCs w:val="36"/>
        </w:rPr>
      </w:pPr>
      <w:r>
        <w:rPr>
          <w:b/>
          <w:bCs/>
          <w:sz w:val="36"/>
          <w:szCs w:val="36"/>
        </w:rPr>
        <w:t>IT Technician</w:t>
      </w:r>
    </w:p>
    <w:p w14:paraId="2F66F112" w14:textId="77777777" w:rsidR="00D74900" w:rsidRDefault="00D74900">
      <w:pPr>
        <w:rPr>
          <w:b/>
          <w:bCs/>
        </w:rPr>
      </w:pPr>
    </w:p>
    <w:p w14:paraId="1B3B048D" w14:textId="091C45CC" w:rsidR="00D74900" w:rsidRPr="00AB2D29" w:rsidRDefault="00D74900">
      <w:r w:rsidRPr="00AB2D29">
        <w:t>Reporting to:</w:t>
      </w:r>
      <w:r w:rsidRPr="00AB2D29">
        <w:tab/>
      </w:r>
      <w:r w:rsidRPr="00AB2D29">
        <w:tab/>
      </w:r>
      <w:r w:rsidR="00DE6866">
        <w:t xml:space="preserve">Senior IT Technician with a dotted line to </w:t>
      </w:r>
      <w:r w:rsidR="00E0763A">
        <w:t xml:space="preserve">Trust IT Network and Support </w:t>
      </w:r>
      <w:r w:rsidR="00DE6866">
        <w:tab/>
      </w:r>
      <w:r w:rsidR="00DE6866">
        <w:tab/>
      </w:r>
      <w:r w:rsidR="00DE6866">
        <w:tab/>
      </w:r>
      <w:r w:rsidR="00DE6866">
        <w:tab/>
      </w:r>
      <w:r w:rsidR="00E0763A">
        <w:t>Manager</w:t>
      </w:r>
    </w:p>
    <w:p w14:paraId="422A53DD" w14:textId="2228B482" w:rsidR="00D74900" w:rsidRPr="00AB2D29" w:rsidRDefault="00D74900">
      <w:r w:rsidRPr="00AB2D29">
        <w:t>Grade:</w:t>
      </w:r>
      <w:r w:rsidRPr="00AB2D29">
        <w:tab/>
      </w:r>
      <w:r w:rsidRPr="00AB2D29">
        <w:tab/>
      </w:r>
      <w:r w:rsidRPr="00AB2D29">
        <w:tab/>
      </w:r>
      <w:r w:rsidR="00EF6C30">
        <w:t xml:space="preserve">Band </w:t>
      </w:r>
      <w:r w:rsidR="00DE6866">
        <w:t>3</w:t>
      </w:r>
      <w:r w:rsidRPr="00AB2D29">
        <w:t xml:space="preserve">, NJC Scale Points </w:t>
      </w:r>
      <w:r w:rsidR="00DE6866">
        <w:t>6</w:t>
      </w:r>
      <w:r w:rsidR="00EF6C30">
        <w:t xml:space="preserve"> - </w:t>
      </w:r>
      <w:r w:rsidR="00DE6866">
        <w:t>9</w:t>
      </w:r>
      <w:r w:rsidRPr="00AB2D29">
        <w:t xml:space="preserve"> (£</w:t>
      </w:r>
      <w:r w:rsidR="00DE6866">
        <w:t>19,698 - £20,903</w:t>
      </w:r>
      <w:r w:rsidRPr="00AB2D29">
        <w:t>)</w:t>
      </w:r>
    </w:p>
    <w:p w14:paraId="6CE0196D" w14:textId="77777777" w:rsidR="00D74900" w:rsidRPr="00AB2D29" w:rsidRDefault="00D74900">
      <w:r w:rsidRPr="00AB2D29">
        <w:t>Hours of Work:</w:t>
      </w:r>
      <w:r w:rsidRPr="00AB2D29">
        <w:tab/>
      </w:r>
      <w:r w:rsidRPr="00AB2D29">
        <w:tab/>
        <w:t>Full time, all year round</w:t>
      </w:r>
    </w:p>
    <w:p w14:paraId="14CB5028" w14:textId="02326AAA" w:rsidR="002B31AA" w:rsidRDefault="004B55D0" w:rsidP="002B31AA">
      <w:pPr>
        <w:spacing w:after="240" w:line="276" w:lineRule="auto"/>
        <w:rPr>
          <w:rFonts w:ascii="Calibri" w:hAnsi="Calibri"/>
        </w:rPr>
      </w:pPr>
      <w:r w:rsidRPr="00AB2D29">
        <w:t>Liaising with:</w:t>
      </w:r>
      <w:r w:rsidRPr="00AB2D29">
        <w:tab/>
      </w:r>
      <w:r w:rsidRPr="00AB2D29">
        <w:tab/>
        <w:t xml:space="preserve">Internal - </w:t>
      </w:r>
      <w:r w:rsidR="002B31AA">
        <w:rPr>
          <w:rFonts w:ascii="Calibri" w:hAnsi="Calibri"/>
        </w:rPr>
        <w:t xml:space="preserve">Trust IT Team, Academy Senior Leadership, Academy Staff, </w:t>
      </w:r>
      <w:r w:rsidR="002B31AA">
        <w:rPr>
          <w:rFonts w:ascii="Calibri" w:hAnsi="Calibri"/>
        </w:rPr>
        <w:tab/>
      </w:r>
      <w:r w:rsidR="002B31AA">
        <w:rPr>
          <w:rFonts w:ascii="Calibri" w:hAnsi="Calibri"/>
        </w:rPr>
        <w:tab/>
      </w:r>
      <w:r w:rsidR="002B31AA">
        <w:rPr>
          <w:rFonts w:ascii="Calibri" w:hAnsi="Calibri"/>
        </w:rPr>
        <w:tab/>
      </w:r>
      <w:r w:rsidR="002B31AA">
        <w:rPr>
          <w:rFonts w:ascii="Calibri" w:hAnsi="Calibri"/>
        </w:rPr>
        <w:tab/>
      </w:r>
      <w:r w:rsidR="002B31AA">
        <w:rPr>
          <w:rFonts w:ascii="Calibri" w:hAnsi="Calibri"/>
        </w:rPr>
        <w:t>Academy Governors, Academy Pupils</w:t>
      </w:r>
    </w:p>
    <w:p w14:paraId="64C02D75" w14:textId="7E587A62" w:rsidR="004B55D0" w:rsidRPr="00AB2D29" w:rsidRDefault="004B55D0" w:rsidP="004B55D0">
      <w:pPr>
        <w:spacing w:after="120" w:line="240" w:lineRule="auto"/>
      </w:pPr>
      <w:r w:rsidRPr="00AB2D29">
        <w:tab/>
      </w:r>
      <w:r w:rsidRPr="00AB2D29">
        <w:tab/>
      </w:r>
      <w:r w:rsidRPr="00AB2D29">
        <w:tab/>
        <w:t>External - Suppliers, Service providers</w:t>
      </w:r>
    </w:p>
    <w:p w14:paraId="3B193322" w14:textId="77777777" w:rsidR="00690456" w:rsidRDefault="00690456" w:rsidP="00690456">
      <w:pPr>
        <w:jc w:val="center"/>
        <w:rPr>
          <w:b/>
          <w:bCs/>
          <w:sz w:val="32"/>
          <w:szCs w:val="32"/>
        </w:rPr>
      </w:pPr>
    </w:p>
    <w:p w14:paraId="08A35B6F" w14:textId="7C073214" w:rsidR="00912209" w:rsidRPr="00690456" w:rsidRDefault="00D74900" w:rsidP="00690456">
      <w:pPr>
        <w:jc w:val="center"/>
        <w:rPr>
          <w:b/>
          <w:bCs/>
          <w:sz w:val="32"/>
          <w:szCs w:val="32"/>
        </w:rPr>
      </w:pPr>
      <w:r w:rsidRPr="00690456">
        <w:rPr>
          <w:b/>
          <w:bCs/>
          <w:sz w:val="32"/>
          <w:szCs w:val="32"/>
        </w:rPr>
        <w:t>JOB DESCRIPTION</w:t>
      </w:r>
    </w:p>
    <w:p w14:paraId="74F99D00" w14:textId="77777777" w:rsidR="0031615B" w:rsidRDefault="00612132" w:rsidP="0031615B">
      <w:pPr>
        <w:tabs>
          <w:tab w:val="left" w:pos="288"/>
          <w:tab w:val="num" w:pos="1620"/>
        </w:tabs>
        <w:autoSpaceDE w:val="0"/>
        <w:autoSpaceDN w:val="0"/>
        <w:adjustRightInd w:val="0"/>
        <w:spacing w:after="0" w:line="240" w:lineRule="auto"/>
        <w:outlineLvl w:val="0"/>
        <w:rPr>
          <w:rFonts w:cs="Arial"/>
        </w:rPr>
      </w:pPr>
      <w:r>
        <w:rPr>
          <w:b/>
          <w:bCs/>
        </w:rPr>
        <w:t>Job Purpose</w:t>
      </w:r>
      <w:r w:rsidR="00912209" w:rsidRPr="00912209">
        <w:br/>
      </w:r>
      <w:r w:rsidR="00912209" w:rsidRPr="00912209">
        <w:br/>
      </w:r>
      <w:r w:rsidR="0031615B">
        <w:rPr>
          <w:rFonts w:cs="Arial"/>
        </w:rPr>
        <w:t>To work as part of the ICT Support team with the responsibility of being the main helpdesk operative providing the first contact for technical support within academies. To work across hub academies as necessary providing onsite and remote support.</w:t>
      </w:r>
    </w:p>
    <w:p w14:paraId="27090263" w14:textId="77777777" w:rsidR="0031615B" w:rsidRDefault="0031615B" w:rsidP="0031615B">
      <w:pPr>
        <w:tabs>
          <w:tab w:val="left" w:pos="288"/>
          <w:tab w:val="num" w:pos="1620"/>
        </w:tabs>
        <w:autoSpaceDE w:val="0"/>
        <w:autoSpaceDN w:val="0"/>
        <w:adjustRightInd w:val="0"/>
        <w:spacing w:after="0" w:line="240" w:lineRule="auto"/>
        <w:outlineLvl w:val="0"/>
        <w:rPr>
          <w:rFonts w:cs="Arial"/>
        </w:rPr>
      </w:pPr>
    </w:p>
    <w:p w14:paraId="1FAD4D55" w14:textId="79E13C66" w:rsidR="0031615B" w:rsidRDefault="0031615B" w:rsidP="0031615B">
      <w:r>
        <w:rPr>
          <w:rFonts w:cs="Arial"/>
        </w:rPr>
        <w:t xml:space="preserve">You will provide ICT and </w:t>
      </w:r>
      <w:r>
        <w:t>technical support, including lighting, sound, audio and visual for the Music and Drama departments, plus whole school and external events</w:t>
      </w:r>
      <w:r w:rsidR="008F24BB">
        <w:t>.</w:t>
      </w:r>
    </w:p>
    <w:p w14:paraId="33FC7A34" w14:textId="50D71E2C" w:rsidR="008F24BB" w:rsidRDefault="008F24BB" w:rsidP="008F24BB">
      <w:r>
        <w:t>To provide support to all stakeholders within the academy and, where required, its hub academies. To ensure support requests are answered in a timely manner and a high level of service is delivered to end users.</w:t>
      </w:r>
    </w:p>
    <w:p w14:paraId="70B3A20E" w14:textId="33C5E8A1" w:rsidR="004B55D0" w:rsidRDefault="004B55D0" w:rsidP="0031615B">
      <w:pPr>
        <w:tabs>
          <w:tab w:val="left" w:pos="288"/>
          <w:tab w:val="num" w:pos="1620"/>
        </w:tabs>
        <w:autoSpaceDE w:val="0"/>
        <w:autoSpaceDN w:val="0"/>
        <w:adjustRightInd w:val="0"/>
        <w:spacing w:after="0" w:line="240" w:lineRule="auto"/>
        <w:outlineLvl w:val="0"/>
        <w:rPr>
          <w:b/>
          <w:bCs/>
        </w:rPr>
      </w:pPr>
      <w:r w:rsidRPr="004B55D0">
        <w:rPr>
          <w:b/>
          <w:bCs/>
        </w:rPr>
        <w:t>Specific areas of r</w:t>
      </w:r>
      <w:r w:rsidR="00912209" w:rsidRPr="004B55D0">
        <w:rPr>
          <w:b/>
          <w:bCs/>
        </w:rPr>
        <w:t>esponsibili</w:t>
      </w:r>
      <w:r w:rsidRPr="004B55D0">
        <w:rPr>
          <w:b/>
          <w:bCs/>
        </w:rPr>
        <w:t>ty and key tasks:</w:t>
      </w:r>
    </w:p>
    <w:p w14:paraId="4A7A3C2F" w14:textId="4E63ACCB" w:rsidR="00A71DD5" w:rsidRDefault="00A71DD5" w:rsidP="0031615B">
      <w:pPr>
        <w:tabs>
          <w:tab w:val="left" w:pos="288"/>
          <w:tab w:val="num" w:pos="1620"/>
        </w:tabs>
        <w:autoSpaceDE w:val="0"/>
        <w:autoSpaceDN w:val="0"/>
        <w:adjustRightInd w:val="0"/>
        <w:spacing w:after="0" w:line="240" w:lineRule="auto"/>
        <w:outlineLvl w:val="0"/>
        <w:rPr>
          <w:b/>
          <w:bCs/>
        </w:rPr>
      </w:pPr>
    </w:p>
    <w:p w14:paraId="51979E71" w14:textId="77777777" w:rsidR="00A71DD5" w:rsidRDefault="00A71DD5" w:rsidP="00A71DD5">
      <w:pPr>
        <w:pStyle w:val="ListParagraph"/>
        <w:numPr>
          <w:ilvl w:val="0"/>
          <w:numId w:val="5"/>
        </w:numPr>
        <w:overflowPunct w:val="0"/>
        <w:autoSpaceDE w:val="0"/>
        <w:autoSpaceDN w:val="0"/>
        <w:adjustRightInd w:val="0"/>
        <w:spacing w:after="0" w:line="240" w:lineRule="auto"/>
        <w:textAlignment w:val="baseline"/>
      </w:pPr>
      <w:r>
        <w:t>Provide in house support for IT issues ensuring an efficient, accurate and knowledgeable service for all service users, logging faults and ensuring communications are responded to.</w:t>
      </w:r>
    </w:p>
    <w:p w14:paraId="40A635C9" w14:textId="77777777" w:rsidR="00A71DD5" w:rsidRDefault="00A71DD5" w:rsidP="00A71DD5">
      <w:pPr>
        <w:pStyle w:val="ListParagraph"/>
        <w:numPr>
          <w:ilvl w:val="0"/>
          <w:numId w:val="5"/>
        </w:numPr>
        <w:overflowPunct w:val="0"/>
        <w:autoSpaceDE w:val="0"/>
        <w:autoSpaceDN w:val="0"/>
        <w:adjustRightInd w:val="0"/>
        <w:spacing w:after="0" w:line="240" w:lineRule="auto"/>
        <w:textAlignment w:val="baseline"/>
      </w:pPr>
      <w:r>
        <w:t>Working as part of a team; to be proactive, motivated and have an understanding of good service and a customer focused approach.</w:t>
      </w:r>
    </w:p>
    <w:p w14:paraId="436A269A" w14:textId="4D7D4983" w:rsidR="00A71DD5" w:rsidRDefault="00A71DD5" w:rsidP="00A71DD5">
      <w:pPr>
        <w:pStyle w:val="ListParagraph"/>
        <w:numPr>
          <w:ilvl w:val="0"/>
          <w:numId w:val="5"/>
        </w:numPr>
        <w:overflowPunct w:val="0"/>
        <w:autoSpaceDE w:val="0"/>
        <w:autoSpaceDN w:val="0"/>
        <w:adjustRightInd w:val="0"/>
        <w:spacing w:after="0" w:line="240" w:lineRule="auto"/>
        <w:textAlignment w:val="baseline"/>
      </w:pPr>
      <w:r>
        <w:t>Having an on-going understanding of the team</w:t>
      </w:r>
      <w:r>
        <w:t>’</w:t>
      </w:r>
      <w:r>
        <w:t>s priorities through participation at regular team meetings and daily updates</w:t>
      </w:r>
      <w:r>
        <w:t>.</w:t>
      </w:r>
    </w:p>
    <w:p w14:paraId="5A57BFD4" w14:textId="77777777" w:rsidR="00A71DD5" w:rsidRPr="00764C2B" w:rsidRDefault="00A71DD5" w:rsidP="00A71DD5">
      <w:pPr>
        <w:pStyle w:val="ListParagraph"/>
        <w:numPr>
          <w:ilvl w:val="0"/>
          <w:numId w:val="5"/>
        </w:numPr>
        <w:overflowPunct w:val="0"/>
        <w:autoSpaceDE w:val="0"/>
        <w:autoSpaceDN w:val="0"/>
        <w:adjustRightInd w:val="0"/>
        <w:spacing w:after="0" w:line="240" w:lineRule="auto"/>
        <w:textAlignment w:val="baseline"/>
      </w:pPr>
      <w:r w:rsidRPr="00764C2B">
        <w:t xml:space="preserve">Liaison with the </w:t>
      </w:r>
      <w:r>
        <w:t>Trust IT Team</w:t>
      </w:r>
      <w:r w:rsidRPr="00764C2B">
        <w:t xml:space="preserve"> on matters affecting the network and taking appropriate preventative/corrective action where appropriate (servers, desktops, laptops, wireless and wired networks, phone system, printers, software etc).</w:t>
      </w:r>
    </w:p>
    <w:p w14:paraId="736718B4" w14:textId="77777777" w:rsidR="00A71DD5" w:rsidRPr="00764C2B" w:rsidRDefault="00A71DD5" w:rsidP="00A71DD5">
      <w:pPr>
        <w:pStyle w:val="ListParagraph"/>
        <w:numPr>
          <w:ilvl w:val="0"/>
          <w:numId w:val="5"/>
        </w:numPr>
        <w:overflowPunct w:val="0"/>
        <w:autoSpaceDE w:val="0"/>
        <w:autoSpaceDN w:val="0"/>
        <w:adjustRightInd w:val="0"/>
        <w:spacing w:after="0" w:line="240" w:lineRule="auto"/>
        <w:textAlignment w:val="baseline"/>
      </w:pPr>
      <w:r w:rsidRPr="00764C2B">
        <w:t>Install, repair and configure components, peripherals and software f</w:t>
      </w:r>
      <w:r>
        <w:t>or PCs and networks as required, including projector installation, PC installation and other infrastructure components which may require manual handling or working at height.</w:t>
      </w:r>
    </w:p>
    <w:p w14:paraId="552BB8C9" w14:textId="77777777" w:rsidR="00A71DD5" w:rsidRDefault="00A71DD5" w:rsidP="00A71DD5">
      <w:pPr>
        <w:pStyle w:val="ListParagraph"/>
        <w:numPr>
          <w:ilvl w:val="0"/>
          <w:numId w:val="5"/>
        </w:numPr>
        <w:overflowPunct w:val="0"/>
        <w:autoSpaceDE w:val="0"/>
        <w:autoSpaceDN w:val="0"/>
        <w:adjustRightInd w:val="0"/>
        <w:spacing w:after="0" w:line="240" w:lineRule="auto"/>
        <w:textAlignment w:val="baseline"/>
      </w:pPr>
      <w:r>
        <w:t>Be responsible for the storage, security and maintenance of all technical equipment including an equipment/software audit and keep an up to date inventory.</w:t>
      </w:r>
    </w:p>
    <w:p w14:paraId="095CD98E" w14:textId="5A7A0081" w:rsidR="00A71DD5" w:rsidRPr="00764C2B" w:rsidRDefault="00A71DD5" w:rsidP="00A71DD5">
      <w:pPr>
        <w:pStyle w:val="ListParagraph"/>
        <w:numPr>
          <w:ilvl w:val="0"/>
          <w:numId w:val="5"/>
        </w:numPr>
        <w:overflowPunct w:val="0"/>
        <w:autoSpaceDE w:val="0"/>
        <w:autoSpaceDN w:val="0"/>
        <w:adjustRightInd w:val="0"/>
        <w:spacing w:after="0" w:line="240" w:lineRule="auto"/>
        <w:textAlignment w:val="baseline"/>
      </w:pPr>
      <w:r>
        <w:lastRenderedPageBreak/>
        <w:t>Maintain the schools printing, ensuring cartridge stock is healthy and distributing cartridges as and when required</w:t>
      </w:r>
      <w:r>
        <w:t>.</w:t>
      </w:r>
    </w:p>
    <w:p w14:paraId="4A12CA97" w14:textId="77777777" w:rsidR="00A71DD5" w:rsidRPr="00764C2B" w:rsidRDefault="00A71DD5" w:rsidP="00A71DD5">
      <w:pPr>
        <w:pStyle w:val="ListParagraph"/>
        <w:numPr>
          <w:ilvl w:val="0"/>
          <w:numId w:val="5"/>
        </w:numPr>
        <w:overflowPunct w:val="0"/>
        <w:autoSpaceDE w:val="0"/>
        <w:autoSpaceDN w:val="0"/>
        <w:adjustRightInd w:val="0"/>
        <w:spacing w:after="0" w:line="240" w:lineRule="auto"/>
        <w:textAlignment w:val="baseline"/>
      </w:pPr>
      <w:r>
        <w:t>Make changes to URL filtering as required for safe use of equipment.</w:t>
      </w:r>
    </w:p>
    <w:p w14:paraId="4DF2F0ED" w14:textId="77777777" w:rsidR="00A71DD5" w:rsidRPr="00764C2B" w:rsidRDefault="00A71DD5" w:rsidP="00A71DD5">
      <w:pPr>
        <w:pStyle w:val="ListParagraph"/>
        <w:numPr>
          <w:ilvl w:val="0"/>
          <w:numId w:val="5"/>
        </w:numPr>
        <w:overflowPunct w:val="0"/>
        <w:autoSpaceDE w:val="0"/>
        <w:autoSpaceDN w:val="0"/>
        <w:adjustRightInd w:val="0"/>
        <w:spacing w:after="0" w:line="240" w:lineRule="auto"/>
        <w:textAlignment w:val="baseline"/>
      </w:pPr>
      <w:r>
        <w:t>Administer user accounts and systems as required.</w:t>
      </w:r>
    </w:p>
    <w:p w14:paraId="7C11876A" w14:textId="77777777" w:rsidR="00A71DD5" w:rsidRPr="00764C2B" w:rsidRDefault="00A71DD5" w:rsidP="00A71DD5">
      <w:pPr>
        <w:pStyle w:val="ListParagraph"/>
        <w:numPr>
          <w:ilvl w:val="0"/>
          <w:numId w:val="5"/>
        </w:numPr>
        <w:overflowPunct w:val="0"/>
        <w:autoSpaceDE w:val="0"/>
        <w:autoSpaceDN w:val="0"/>
        <w:adjustRightInd w:val="0"/>
        <w:spacing w:after="0" w:line="240" w:lineRule="auto"/>
        <w:textAlignment w:val="baseline"/>
      </w:pPr>
      <w:r w:rsidRPr="00764C2B">
        <w:t>Assist all members of Academy staff with ICT issues, ensuring all issues are logged to the helpdesk.</w:t>
      </w:r>
    </w:p>
    <w:p w14:paraId="4784ED1C" w14:textId="77777777" w:rsidR="00A71DD5" w:rsidRPr="00764C2B" w:rsidRDefault="00A71DD5" w:rsidP="00A71DD5">
      <w:pPr>
        <w:pStyle w:val="ListParagraph"/>
        <w:numPr>
          <w:ilvl w:val="0"/>
          <w:numId w:val="5"/>
        </w:numPr>
        <w:overflowPunct w:val="0"/>
        <w:autoSpaceDE w:val="0"/>
        <w:autoSpaceDN w:val="0"/>
        <w:adjustRightInd w:val="0"/>
        <w:spacing w:after="0" w:line="240" w:lineRule="auto"/>
        <w:textAlignment w:val="baseline"/>
      </w:pPr>
      <w:r w:rsidRPr="00764C2B">
        <w:t xml:space="preserve">Provide onsite and remote support to other </w:t>
      </w:r>
      <w:r>
        <w:t>OLOL</w:t>
      </w:r>
      <w:r w:rsidRPr="00764C2B">
        <w:t xml:space="preserve"> academies as required.</w:t>
      </w:r>
    </w:p>
    <w:p w14:paraId="518931E6" w14:textId="77777777" w:rsidR="00A71DD5" w:rsidRDefault="00A71DD5" w:rsidP="00A71DD5">
      <w:pPr>
        <w:pStyle w:val="ListParagraph"/>
        <w:numPr>
          <w:ilvl w:val="0"/>
          <w:numId w:val="5"/>
        </w:numPr>
        <w:spacing w:after="240" w:line="276" w:lineRule="auto"/>
        <w:rPr>
          <w:rFonts w:ascii="Calibri" w:hAnsi="Calibri"/>
        </w:rPr>
      </w:pPr>
      <w:r>
        <w:rPr>
          <w:rFonts w:ascii="Calibri" w:hAnsi="Calibri"/>
        </w:rPr>
        <w:t>To work with the Music and Drama department, assisting with lighting and sound requirements for shows and other requirements.</w:t>
      </w:r>
    </w:p>
    <w:p w14:paraId="174C1F85" w14:textId="77777777" w:rsidR="00A71DD5" w:rsidRPr="00916A4B" w:rsidRDefault="00A71DD5" w:rsidP="00A71DD5">
      <w:pPr>
        <w:pStyle w:val="ListParagraph"/>
        <w:numPr>
          <w:ilvl w:val="0"/>
          <w:numId w:val="5"/>
        </w:numPr>
        <w:spacing w:after="240" w:line="276" w:lineRule="auto"/>
        <w:rPr>
          <w:rFonts w:ascii="Calibri" w:hAnsi="Calibri"/>
        </w:rPr>
      </w:pPr>
      <w:r>
        <w:rPr>
          <w:rFonts w:ascii="Calibri" w:hAnsi="Calibri"/>
        </w:rPr>
        <w:t>To set up PA/AV systems and provide technical support for school events such as staff meetings, training, assemblies etc.</w:t>
      </w:r>
    </w:p>
    <w:p w14:paraId="5E61F86C" w14:textId="77777777" w:rsidR="00A71DD5" w:rsidRDefault="00A71DD5" w:rsidP="00A71DD5">
      <w:pPr>
        <w:pStyle w:val="ListParagraph"/>
        <w:numPr>
          <w:ilvl w:val="0"/>
          <w:numId w:val="5"/>
        </w:numPr>
        <w:spacing w:after="0" w:line="240" w:lineRule="auto"/>
        <w:ind w:left="357" w:hanging="357"/>
        <w:contextualSpacing w:val="0"/>
        <w:rPr>
          <w:rFonts w:ascii="Calibri" w:hAnsi="Calibri"/>
        </w:rPr>
      </w:pPr>
      <w:r>
        <w:t xml:space="preserve">Perform any task or duty under the reasonable direction of your line manager, IT Director or the </w:t>
      </w:r>
      <w:r w:rsidRPr="008678BB">
        <w:rPr>
          <w:rFonts w:ascii="Calibri" w:hAnsi="Calibri"/>
        </w:rPr>
        <w:t>Headteacher.</w:t>
      </w:r>
    </w:p>
    <w:p w14:paraId="6F842F88" w14:textId="58488321" w:rsidR="00A71DD5" w:rsidRPr="008678BB" w:rsidRDefault="00A71DD5" w:rsidP="00A71DD5">
      <w:pPr>
        <w:pStyle w:val="ListParagraph"/>
        <w:numPr>
          <w:ilvl w:val="0"/>
          <w:numId w:val="5"/>
        </w:numPr>
        <w:spacing w:after="0" w:line="240" w:lineRule="auto"/>
        <w:ind w:left="357" w:hanging="357"/>
        <w:contextualSpacing w:val="0"/>
        <w:rPr>
          <w:rFonts w:ascii="Calibri" w:hAnsi="Calibri"/>
        </w:rPr>
      </w:pPr>
      <w:r w:rsidRPr="008678BB">
        <w:rPr>
          <w:rFonts w:ascii="Calibri" w:hAnsi="Calibri"/>
        </w:rPr>
        <w:t>To action out of hours alerts as and when required</w:t>
      </w:r>
      <w:r>
        <w:rPr>
          <w:rFonts w:ascii="Calibri" w:hAnsi="Calibri"/>
        </w:rPr>
        <w:t>.</w:t>
      </w:r>
    </w:p>
    <w:p w14:paraId="3D206E9D" w14:textId="15722D82" w:rsidR="00A71DD5" w:rsidRPr="008678BB" w:rsidRDefault="00A71DD5" w:rsidP="00A71DD5">
      <w:pPr>
        <w:pStyle w:val="ListParagraph"/>
        <w:numPr>
          <w:ilvl w:val="0"/>
          <w:numId w:val="5"/>
        </w:numPr>
        <w:spacing w:after="0" w:line="276" w:lineRule="auto"/>
        <w:ind w:left="357" w:hanging="357"/>
        <w:rPr>
          <w:rFonts w:ascii="Calibri" w:hAnsi="Calibri"/>
        </w:rPr>
      </w:pPr>
      <w:r w:rsidRPr="008678BB">
        <w:rPr>
          <w:rFonts w:ascii="Calibri" w:hAnsi="Calibri"/>
        </w:rPr>
        <w:t>To perform, if required, other tasks commensurate with the role as instructed by the Director of ICT</w:t>
      </w:r>
      <w:r>
        <w:rPr>
          <w:rFonts w:ascii="Calibri" w:hAnsi="Calibri"/>
        </w:rPr>
        <w:t>.</w:t>
      </w:r>
    </w:p>
    <w:p w14:paraId="204060C4" w14:textId="77777777" w:rsidR="00A71DD5" w:rsidRPr="008678BB" w:rsidRDefault="00A71DD5" w:rsidP="00A71DD5">
      <w:pPr>
        <w:pStyle w:val="ListParagraph"/>
        <w:numPr>
          <w:ilvl w:val="0"/>
          <w:numId w:val="5"/>
        </w:numPr>
        <w:spacing w:after="0" w:line="276" w:lineRule="auto"/>
        <w:ind w:left="357" w:hanging="357"/>
        <w:rPr>
          <w:rFonts w:ascii="Calibri" w:hAnsi="Calibri"/>
        </w:rPr>
      </w:pPr>
      <w:r w:rsidRPr="008678BB">
        <w:rPr>
          <w:rFonts w:ascii="Calibri" w:hAnsi="Calibri"/>
        </w:rPr>
        <w:t>To participate in training and other learning activities and performance development as required</w:t>
      </w:r>
    </w:p>
    <w:p w14:paraId="60CD0FF9" w14:textId="70DB7DF3" w:rsidR="00A71DD5" w:rsidRPr="008678BB" w:rsidRDefault="00A71DD5" w:rsidP="00A71DD5">
      <w:pPr>
        <w:pStyle w:val="ListParagraph"/>
        <w:numPr>
          <w:ilvl w:val="0"/>
          <w:numId w:val="5"/>
        </w:numPr>
        <w:spacing w:after="0" w:line="276" w:lineRule="auto"/>
        <w:ind w:left="357" w:hanging="357"/>
        <w:rPr>
          <w:rFonts w:ascii="Calibri" w:hAnsi="Calibri"/>
        </w:rPr>
      </w:pPr>
      <w:r w:rsidRPr="008678BB">
        <w:rPr>
          <w:rFonts w:ascii="Calibri" w:hAnsi="Calibri"/>
        </w:rPr>
        <w:t>To ensure strict confidentiality in all areas of work</w:t>
      </w:r>
      <w:r>
        <w:rPr>
          <w:rFonts w:ascii="Calibri" w:hAnsi="Calibri"/>
        </w:rPr>
        <w:t>.</w:t>
      </w:r>
    </w:p>
    <w:p w14:paraId="35EABC51" w14:textId="2F7BC1DF" w:rsidR="00A71DD5" w:rsidRPr="008678BB" w:rsidRDefault="00A71DD5" w:rsidP="00A71DD5">
      <w:pPr>
        <w:pStyle w:val="ListParagraph"/>
        <w:numPr>
          <w:ilvl w:val="0"/>
          <w:numId w:val="5"/>
        </w:numPr>
        <w:spacing w:after="240" w:line="276" w:lineRule="auto"/>
        <w:rPr>
          <w:rFonts w:ascii="Calibri" w:hAnsi="Calibri"/>
        </w:rPr>
      </w:pPr>
      <w:r w:rsidRPr="008678BB">
        <w:rPr>
          <w:rFonts w:ascii="Calibri" w:hAnsi="Calibri"/>
        </w:rPr>
        <w:t>To work and process personal and sensitive information in accordance with Data Protection Act 2018 including the General Data Protection Regulations (GDPR) 2018</w:t>
      </w:r>
      <w:r>
        <w:rPr>
          <w:rFonts w:ascii="Calibri" w:hAnsi="Calibri"/>
        </w:rPr>
        <w:t>.</w:t>
      </w:r>
    </w:p>
    <w:p w14:paraId="094748BE" w14:textId="77777777" w:rsidR="00A71DD5" w:rsidRPr="008678BB" w:rsidRDefault="00A71DD5" w:rsidP="00A71DD5">
      <w:pPr>
        <w:pStyle w:val="ListParagraph"/>
        <w:numPr>
          <w:ilvl w:val="0"/>
          <w:numId w:val="5"/>
        </w:numPr>
        <w:spacing w:after="240" w:line="276" w:lineRule="auto"/>
        <w:rPr>
          <w:rFonts w:ascii="Calibri" w:hAnsi="Calibri"/>
        </w:rPr>
      </w:pPr>
      <w:r w:rsidRPr="008678BB">
        <w:rPr>
          <w:rFonts w:ascii="Calibri" w:hAnsi="Calibri"/>
        </w:rPr>
        <w:t>To ensure work is conducted in a way that protects the safety and security of information (e.g. strong passwords, reporting breaches, securing paper records, securely disposing of records)</w:t>
      </w:r>
    </w:p>
    <w:p w14:paraId="0EBE6849" w14:textId="39C965BF" w:rsidR="00A71DD5" w:rsidRPr="008678BB" w:rsidRDefault="00A71DD5" w:rsidP="00A71DD5">
      <w:pPr>
        <w:pStyle w:val="ListParagraph"/>
        <w:numPr>
          <w:ilvl w:val="0"/>
          <w:numId w:val="5"/>
        </w:numPr>
        <w:spacing w:after="240" w:line="276" w:lineRule="auto"/>
        <w:rPr>
          <w:rFonts w:ascii="Calibri" w:hAnsi="Calibri"/>
        </w:rPr>
      </w:pPr>
      <w:r w:rsidRPr="008678BB">
        <w:rPr>
          <w:rFonts w:ascii="Calibri" w:hAnsi="Calibri"/>
        </w:rPr>
        <w:t>To understand and comply with the statutory guidance regarding safeguarding of children, ensuring the safeguarding and promotion of children’s welfare at all times, reporting any concerns to the Designated Safeguarding Officer immediately</w:t>
      </w:r>
      <w:r>
        <w:rPr>
          <w:rFonts w:ascii="Calibri" w:hAnsi="Calibri"/>
        </w:rPr>
        <w:t>.</w:t>
      </w:r>
    </w:p>
    <w:p w14:paraId="39B36208" w14:textId="77777777" w:rsidR="00A71DD5" w:rsidRPr="008678BB" w:rsidRDefault="00A71DD5" w:rsidP="00A71DD5">
      <w:pPr>
        <w:pStyle w:val="ListParagraph"/>
        <w:numPr>
          <w:ilvl w:val="0"/>
          <w:numId w:val="5"/>
        </w:numPr>
        <w:spacing w:after="240" w:line="276" w:lineRule="auto"/>
        <w:rPr>
          <w:rFonts w:ascii="Calibri" w:hAnsi="Calibri"/>
        </w:rPr>
      </w:pPr>
      <w:r w:rsidRPr="008678BB">
        <w:rPr>
          <w:rFonts w:ascii="Calibri" w:hAnsi="Calibri"/>
        </w:rPr>
        <w:t>To comply with the Trust and academy’s policies and procedures at all times</w:t>
      </w:r>
    </w:p>
    <w:p w14:paraId="31C49883" w14:textId="77777777" w:rsidR="00A71DD5" w:rsidRPr="008678BB" w:rsidRDefault="00A71DD5" w:rsidP="00A71DD5">
      <w:pPr>
        <w:pStyle w:val="ListParagraph"/>
        <w:numPr>
          <w:ilvl w:val="0"/>
          <w:numId w:val="5"/>
        </w:numPr>
        <w:spacing w:after="240" w:line="276" w:lineRule="auto"/>
        <w:rPr>
          <w:rFonts w:ascii="Calibri" w:hAnsi="Calibri"/>
        </w:rPr>
      </w:pPr>
      <w:r w:rsidRPr="008678BB">
        <w:rPr>
          <w:rFonts w:ascii="Calibri" w:hAnsi="Calibri"/>
        </w:rPr>
        <w:t>To undertake other reasonable duties (with competence and experience) as requested, in accordance with the changing needs of the organisation.</w:t>
      </w:r>
    </w:p>
    <w:p w14:paraId="60E8B9CA" w14:textId="5B2C769D" w:rsidR="00A71DD5" w:rsidRDefault="00A71DD5" w:rsidP="0031615B">
      <w:pPr>
        <w:tabs>
          <w:tab w:val="left" w:pos="288"/>
          <w:tab w:val="num" w:pos="1620"/>
        </w:tabs>
        <w:autoSpaceDE w:val="0"/>
        <w:autoSpaceDN w:val="0"/>
        <w:adjustRightInd w:val="0"/>
        <w:spacing w:after="0" w:line="240" w:lineRule="auto"/>
        <w:outlineLvl w:val="0"/>
        <w:rPr>
          <w:b/>
          <w:bCs/>
        </w:rPr>
      </w:pPr>
    </w:p>
    <w:p w14:paraId="53CF4504" w14:textId="77777777" w:rsidR="00A71DD5" w:rsidRDefault="00A71DD5" w:rsidP="0031615B">
      <w:pPr>
        <w:tabs>
          <w:tab w:val="left" w:pos="288"/>
          <w:tab w:val="num" w:pos="1620"/>
        </w:tabs>
        <w:autoSpaceDE w:val="0"/>
        <w:autoSpaceDN w:val="0"/>
        <w:adjustRightInd w:val="0"/>
        <w:spacing w:after="0" w:line="240" w:lineRule="auto"/>
        <w:outlineLvl w:val="0"/>
      </w:pPr>
    </w:p>
    <w:p w14:paraId="09F8DDE2" w14:textId="10B4E710" w:rsidR="00FB1EBB" w:rsidRPr="00690456" w:rsidRDefault="00FB1EBB" w:rsidP="00FB1EBB">
      <w:pPr>
        <w:spacing w:after="200" w:line="276" w:lineRule="auto"/>
        <w:jc w:val="both"/>
        <w:rPr>
          <w:rFonts w:eastAsia="Calibri" w:cstheme="minorHAnsi"/>
          <w:i/>
          <w:sz w:val="20"/>
          <w:szCs w:val="20"/>
        </w:rPr>
      </w:pPr>
      <w:r w:rsidRPr="00690456">
        <w:rPr>
          <w:rFonts w:eastAsia="Calibri" w:cstheme="minorHAnsi"/>
          <w:i/>
          <w:sz w:val="20"/>
          <w:szCs w:val="20"/>
        </w:rPr>
        <w:t>The Our Lady of Lourdes 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w:t>
      </w:r>
    </w:p>
    <w:p w14:paraId="2B64D94E" w14:textId="77777777" w:rsidR="00FB1EBB" w:rsidRPr="00690456" w:rsidRDefault="00FB1EBB" w:rsidP="00FB1EBB">
      <w:pPr>
        <w:spacing w:after="200" w:line="276" w:lineRule="auto"/>
        <w:jc w:val="both"/>
        <w:rPr>
          <w:rFonts w:eastAsia="Calibri" w:cstheme="minorHAnsi"/>
          <w:i/>
          <w:sz w:val="20"/>
          <w:szCs w:val="20"/>
        </w:rPr>
      </w:pPr>
      <w:r w:rsidRPr="00690456">
        <w:rPr>
          <w:rFonts w:eastAsia="Calibri" w:cstheme="minorHAnsi"/>
          <w:i/>
          <w:sz w:val="20"/>
          <w:szCs w:val="20"/>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56F153A3" w14:textId="77777777" w:rsidR="00FB1EBB" w:rsidRPr="00690456" w:rsidRDefault="00FB1EBB" w:rsidP="00FB1EBB">
      <w:pPr>
        <w:spacing w:after="200" w:line="276" w:lineRule="auto"/>
        <w:jc w:val="both"/>
        <w:rPr>
          <w:rFonts w:eastAsia="Calibri" w:cstheme="minorHAnsi"/>
          <w:i/>
          <w:sz w:val="20"/>
          <w:szCs w:val="20"/>
        </w:rPr>
      </w:pPr>
      <w:r w:rsidRPr="00690456">
        <w:rPr>
          <w:rFonts w:eastAsia="Calibri" w:cstheme="minorHAnsi"/>
          <w:i/>
          <w:sz w:val="20"/>
          <w:szCs w:val="20"/>
        </w:rPr>
        <w:t>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entailed, and would not in itself justify a reconsideration of the grading of the post.</w:t>
      </w:r>
    </w:p>
    <w:p w14:paraId="55391574" w14:textId="77777777" w:rsidR="00FB1EBB" w:rsidRPr="00690456" w:rsidRDefault="00FB1EBB" w:rsidP="00912209">
      <w:pPr>
        <w:spacing w:after="120" w:line="240" w:lineRule="auto"/>
        <w:rPr>
          <w:rFonts w:cstheme="minorHAnsi"/>
        </w:rPr>
      </w:pPr>
    </w:p>
    <w:p w14:paraId="15DFE4B2" w14:textId="77777777" w:rsidR="0064515A" w:rsidRPr="00690456" w:rsidRDefault="0064515A" w:rsidP="00912209">
      <w:pPr>
        <w:spacing w:after="120" w:line="240" w:lineRule="auto"/>
        <w:rPr>
          <w:rFonts w:cstheme="minorHAnsi"/>
        </w:rPr>
      </w:pPr>
    </w:p>
    <w:p w14:paraId="4955363D" w14:textId="3176DFD6" w:rsidR="00B3421A" w:rsidRPr="00690456" w:rsidRDefault="00B3421A">
      <w:pPr>
        <w:rPr>
          <w:rFonts w:cstheme="minorHAnsi"/>
        </w:rPr>
      </w:pPr>
      <w:r w:rsidRPr="00690456">
        <w:rPr>
          <w:rFonts w:cstheme="minorHAnsi"/>
        </w:rPr>
        <w:br w:type="page"/>
      </w:r>
    </w:p>
    <w:p w14:paraId="3875F33A" w14:textId="17B05900" w:rsidR="0064515A" w:rsidRPr="00690456" w:rsidRDefault="0064515A" w:rsidP="00912209">
      <w:pPr>
        <w:spacing w:after="120" w:line="240" w:lineRule="auto"/>
        <w:rPr>
          <w:rFonts w:cstheme="minorHAnsi"/>
        </w:rPr>
      </w:pPr>
    </w:p>
    <w:p w14:paraId="63530241" w14:textId="028A6CBB" w:rsidR="00665AB7" w:rsidRPr="00690456" w:rsidRDefault="00665AB7" w:rsidP="00912209">
      <w:pPr>
        <w:spacing w:after="120" w:line="240" w:lineRule="auto"/>
        <w:rPr>
          <w:rFonts w:cstheme="minorHAnsi"/>
        </w:rPr>
      </w:pPr>
    </w:p>
    <w:p w14:paraId="1379F1BE" w14:textId="483BB528" w:rsidR="00665AB7" w:rsidRPr="00690456" w:rsidRDefault="00665AB7" w:rsidP="00912209">
      <w:pPr>
        <w:spacing w:after="120" w:line="240" w:lineRule="auto"/>
        <w:rPr>
          <w:rFonts w:cstheme="minorHAnsi"/>
        </w:rPr>
      </w:pPr>
    </w:p>
    <w:p w14:paraId="35A193AD" w14:textId="62FAC6EE" w:rsidR="00665AB7" w:rsidRPr="00690456" w:rsidRDefault="005A3302" w:rsidP="005A3302">
      <w:pPr>
        <w:spacing w:after="120" w:line="240" w:lineRule="auto"/>
        <w:jc w:val="center"/>
        <w:rPr>
          <w:rFonts w:cstheme="minorHAnsi"/>
          <w:b/>
          <w:bCs/>
          <w:sz w:val="32"/>
          <w:szCs w:val="32"/>
        </w:rPr>
      </w:pPr>
      <w:r w:rsidRPr="00690456">
        <w:rPr>
          <w:rFonts w:cstheme="minorHAnsi"/>
          <w:b/>
          <w:bCs/>
          <w:sz w:val="32"/>
          <w:szCs w:val="32"/>
        </w:rPr>
        <w:t>Person Specification</w:t>
      </w:r>
    </w:p>
    <w:p w14:paraId="49AE8D20" w14:textId="6A51F7CA" w:rsidR="00AB2D29" w:rsidRPr="00690456" w:rsidRDefault="00E0763A" w:rsidP="005A3302">
      <w:pPr>
        <w:spacing w:after="120" w:line="240" w:lineRule="auto"/>
        <w:jc w:val="center"/>
        <w:rPr>
          <w:rFonts w:cstheme="minorHAnsi"/>
          <w:b/>
          <w:bCs/>
          <w:sz w:val="32"/>
          <w:szCs w:val="32"/>
        </w:rPr>
      </w:pPr>
      <w:r>
        <w:rPr>
          <w:rFonts w:cstheme="minorHAnsi"/>
          <w:b/>
          <w:bCs/>
          <w:sz w:val="32"/>
          <w:szCs w:val="32"/>
        </w:rPr>
        <w:t>IT Technician</w:t>
      </w:r>
    </w:p>
    <w:p w14:paraId="7BC8A613" w14:textId="4810526B" w:rsidR="0064515A" w:rsidRPr="00354566" w:rsidRDefault="0064515A" w:rsidP="00912209">
      <w:pPr>
        <w:spacing w:after="120" w:line="240" w:lineRule="auto"/>
        <w:rPr>
          <w:rFonts w:cstheme="minorHAnsi"/>
          <w:sz w:val="20"/>
          <w:szCs w:val="20"/>
        </w:rPr>
      </w:pPr>
    </w:p>
    <w:tbl>
      <w:tblPr>
        <w:tblW w:w="8400" w:type="dxa"/>
        <w:jc w:val="center"/>
        <w:tblLayout w:type="fixed"/>
        <w:tblLook w:val="0000" w:firstRow="0" w:lastRow="0" w:firstColumn="0" w:lastColumn="0" w:noHBand="0" w:noVBand="0"/>
      </w:tblPr>
      <w:tblGrid>
        <w:gridCol w:w="6480"/>
        <w:gridCol w:w="960"/>
        <w:gridCol w:w="960"/>
      </w:tblGrid>
      <w:tr w:rsidR="00AB2D29" w:rsidRPr="00354566" w14:paraId="61DD0AE8" w14:textId="77777777" w:rsidTr="005F57ED">
        <w:trPr>
          <w:trHeight w:val="505"/>
          <w:jc w:val="center"/>
        </w:trPr>
        <w:tc>
          <w:tcPr>
            <w:tcW w:w="6480" w:type="dxa"/>
            <w:tcBorders>
              <w:top w:val="single" w:sz="4" w:space="0" w:color="000000"/>
              <w:left w:val="single" w:sz="4" w:space="0" w:color="000000"/>
              <w:bottom w:val="single" w:sz="4" w:space="0" w:color="000000"/>
            </w:tcBorders>
            <w:shd w:val="clear" w:color="auto" w:fill="EDEDED" w:themeFill="accent3" w:themeFillTint="33"/>
            <w:vAlign w:val="center"/>
          </w:tcPr>
          <w:p w14:paraId="0C61A13E" w14:textId="77777777" w:rsidR="00AB2D29" w:rsidRPr="00354566" w:rsidRDefault="00AB2D29" w:rsidP="005F57ED">
            <w:pPr>
              <w:rPr>
                <w:rFonts w:cstheme="minorHAnsi"/>
                <w:b/>
                <w:sz w:val="20"/>
                <w:szCs w:val="20"/>
                <w:lang w:eastAsia="zh-CN"/>
              </w:rPr>
            </w:pPr>
            <w:r w:rsidRPr="00354566">
              <w:rPr>
                <w:rFonts w:cstheme="minorHAnsi"/>
                <w:b/>
                <w:sz w:val="20"/>
                <w:szCs w:val="20"/>
                <w:lang w:eastAsia="zh-CN"/>
              </w:rPr>
              <w:t>A</w:t>
            </w:r>
            <w:r w:rsidRPr="00354566">
              <w:rPr>
                <w:rFonts w:cstheme="minorHAnsi"/>
                <w:b/>
                <w:sz w:val="20"/>
                <w:szCs w:val="20"/>
                <w:lang w:eastAsia="zh-CN"/>
              </w:rPr>
              <w:tab/>
              <w:t>Training and Qualifications</w:t>
            </w:r>
          </w:p>
        </w:tc>
        <w:tc>
          <w:tcPr>
            <w:tcW w:w="960" w:type="dxa"/>
            <w:tcBorders>
              <w:top w:val="single" w:sz="4" w:space="0" w:color="000000"/>
              <w:left w:val="single" w:sz="4" w:space="0" w:color="000000"/>
              <w:bottom w:val="single" w:sz="4" w:space="0" w:color="000000"/>
            </w:tcBorders>
            <w:shd w:val="clear" w:color="auto" w:fill="EDEDED" w:themeFill="accent3" w:themeFillTint="33"/>
            <w:vAlign w:val="center"/>
          </w:tcPr>
          <w:p w14:paraId="18738125" w14:textId="77777777" w:rsidR="00AB2D29" w:rsidRPr="00354566" w:rsidRDefault="00AB2D29" w:rsidP="005F57ED">
            <w:pPr>
              <w:keepNext/>
              <w:numPr>
                <w:ilvl w:val="8"/>
                <w:numId w:val="0"/>
              </w:numPr>
              <w:tabs>
                <w:tab w:val="num" w:pos="0"/>
              </w:tabs>
              <w:snapToGrid w:val="0"/>
              <w:ind w:right="-108" w:hanging="108"/>
              <w:jc w:val="center"/>
              <w:outlineLvl w:val="8"/>
              <w:rPr>
                <w:rFonts w:cstheme="minorHAnsi"/>
                <w:b/>
                <w:sz w:val="20"/>
                <w:szCs w:val="20"/>
                <w:lang w:eastAsia="zh-CN"/>
              </w:rPr>
            </w:pPr>
            <w:r w:rsidRPr="00354566">
              <w:rPr>
                <w:rFonts w:cstheme="minorHAnsi"/>
                <w:b/>
                <w:sz w:val="20"/>
                <w:szCs w:val="20"/>
                <w:lang w:eastAsia="zh-CN"/>
              </w:rPr>
              <w:t>Essential</w:t>
            </w:r>
          </w:p>
        </w:tc>
        <w:tc>
          <w:tcPr>
            <w:tcW w:w="960"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14:paraId="222E3612" w14:textId="77777777" w:rsidR="00AB2D29" w:rsidRPr="00354566" w:rsidRDefault="00AB2D29" w:rsidP="005F57ED">
            <w:pPr>
              <w:snapToGrid w:val="0"/>
              <w:ind w:right="-108" w:hanging="108"/>
              <w:jc w:val="center"/>
              <w:rPr>
                <w:rFonts w:cstheme="minorHAnsi"/>
                <w:b/>
                <w:sz w:val="20"/>
                <w:szCs w:val="20"/>
                <w:lang w:eastAsia="zh-CN"/>
              </w:rPr>
            </w:pPr>
            <w:r w:rsidRPr="00354566">
              <w:rPr>
                <w:rFonts w:cstheme="minorHAnsi"/>
                <w:b/>
                <w:sz w:val="20"/>
                <w:szCs w:val="20"/>
                <w:lang w:eastAsia="zh-CN"/>
              </w:rPr>
              <w:t>Desirable</w:t>
            </w:r>
          </w:p>
        </w:tc>
      </w:tr>
      <w:tr w:rsidR="00AB2D29" w:rsidRPr="00354566" w14:paraId="36B277C8" w14:textId="77777777" w:rsidTr="005F57ED">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77F85339" w14:textId="08FADD30" w:rsidR="00AB2D29" w:rsidRPr="00354566" w:rsidRDefault="00AB2D29" w:rsidP="005F57ED">
            <w:pPr>
              <w:snapToGrid w:val="0"/>
              <w:rPr>
                <w:rFonts w:cstheme="minorHAnsi"/>
                <w:sz w:val="20"/>
                <w:szCs w:val="20"/>
                <w:lang w:eastAsia="zh-CN"/>
              </w:rPr>
            </w:pPr>
            <w:r w:rsidRPr="00354566">
              <w:rPr>
                <w:rFonts w:cstheme="minorHAnsi"/>
                <w:sz w:val="20"/>
                <w:szCs w:val="20"/>
                <w:lang w:eastAsia="zh-CN"/>
              </w:rPr>
              <w:t xml:space="preserve">Educated to </w:t>
            </w:r>
            <w:r w:rsidR="0015169C" w:rsidRPr="00354566">
              <w:rPr>
                <w:rFonts w:cstheme="minorHAnsi"/>
                <w:sz w:val="20"/>
                <w:szCs w:val="20"/>
                <w:lang w:eastAsia="zh-CN"/>
              </w:rPr>
              <w:t xml:space="preserve">GCSE </w:t>
            </w:r>
            <w:r w:rsidRPr="00354566">
              <w:rPr>
                <w:rFonts w:cstheme="minorHAnsi"/>
                <w:sz w:val="20"/>
                <w:szCs w:val="20"/>
                <w:lang w:eastAsia="zh-CN"/>
              </w:rPr>
              <w:t xml:space="preserve">(or equivalent) </w:t>
            </w:r>
            <w:r w:rsidR="00E4735F" w:rsidRPr="00354566">
              <w:rPr>
                <w:rFonts w:cstheme="minorHAnsi"/>
                <w:sz w:val="20"/>
                <w:szCs w:val="20"/>
                <w:lang w:eastAsia="zh-CN"/>
              </w:rPr>
              <w:t xml:space="preserve">including </w:t>
            </w:r>
            <w:r w:rsidRPr="00354566">
              <w:rPr>
                <w:rFonts w:cstheme="minorHAnsi"/>
                <w:sz w:val="20"/>
                <w:szCs w:val="20"/>
                <w:lang w:eastAsia="zh-CN"/>
              </w:rPr>
              <w:t>grade C</w:t>
            </w:r>
            <w:r w:rsidR="00E4735F" w:rsidRPr="00354566">
              <w:rPr>
                <w:rFonts w:cstheme="minorHAnsi"/>
                <w:sz w:val="20"/>
                <w:szCs w:val="20"/>
                <w:lang w:eastAsia="zh-CN"/>
              </w:rPr>
              <w:t>/grade 4 or above</w:t>
            </w:r>
            <w:r w:rsidRPr="00354566">
              <w:rPr>
                <w:rFonts w:cstheme="minorHAnsi"/>
                <w:sz w:val="20"/>
                <w:szCs w:val="20"/>
                <w:lang w:eastAsia="zh-CN"/>
              </w:rPr>
              <w:t xml:space="preserve"> in maths and English</w:t>
            </w:r>
          </w:p>
        </w:tc>
        <w:tc>
          <w:tcPr>
            <w:tcW w:w="960" w:type="dxa"/>
            <w:tcBorders>
              <w:top w:val="single" w:sz="4" w:space="0" w:color="000000"/>
              <w:left w:val="single" w:sz="4" w:space="0" w:color="000000"/>
              <w:bottom w:val="single" w:sz="4" w:space="0" w:color="000000"/>
            </w:tcBorders>
            <w:shd w:val="clear" w:color="auto" w:fill="auto"/>
            <w:vAlign w:val="center"/>
          </w:tcPr>
          <w:p w14:paraId="0C9DB5F5" w14:textId="77777777" w:rsidR="00AB2D29" w:rsidRPr="00354566" w:rsidRDefault="00AB2D29"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95A4269" w14:textId="77777777" w:rsidR="00AB2D29" w:rsidRPr="00354566" w:rsidRDefault="00AB2D29" w:rsidP="005F57ED">
            <w:pPr>
              <w:snapToGrid w:val="0"/>
              <w:jc w:val="center"/>
              <w:rPr>
                <w:rFonts w:cstheme="minorHAnsi"/>
                <w:b/>
                <w:sz w:val="20"/>
                <w:szCs w:val="20"/>
                <w:lang w:eastAsia="zh-CN"/>
              </w:rPr>
            </w:pPr>
          </w:p>
        </w:tc>
      </w:tr>
      <w:tr w:rsidR="00AB2D29" w:rsidRPr="00354566" w14:paraId="60A042FC" w14:textId="77777777" w:rsidTr="005F57ED">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77AA11FD" w14:textId="13C9F96B" w:rsidR="00AB2D29" w:rsidRPr="00354566" w:rsidRDefault="00E4735F" w:rsidP="005F57ED">
            <w:pPr>
              <w:snapToGrid w:val="0"/>
              <w:rPr>
                <w:rFonts w:cstheme="minorHAnsi"/>
                <w:sz w:val="20"/>
                <w:szCs w:val="20"/>
                <w:lang w:eastAsia="zh-CN"/>
              </w:rPr>
            </w:pPr>
            <w:r w:rsidRPr="00354566">
              <w:rPr>
                <w:rFonts w:cstheme="minorHAnsi"/>
                <w:sz w:val="20"/>
                <w:szCs w:val="20"/>
                <w:lang w:eastAsia="zh-CN"/>
              </w:rPr>
              <w:t>Level 3 or above in ICT</w:t>
            </w:r>
          </w:p>
        </w:tc>
        <w:tc>
          <w:tcPr>
            <w:tcW w:w="960" w:type="dxa"/>
            <w:tcBorders>
              <w:top w:val="single" w:sz="4" w:space="0" w:color="000000"/>
              <w:left w:val="single" w:sz="4" w:space="0" w:color="000000"/>
              <w:bottom w:val="single" w:sz="4" w:space="0" w:color="000000"/>
            </w:tcBorders>
            <w:shd w:val="clear" w:color="auto" w:fill="auto"/>
            <w:vAlign w:val="center"/>
          </w:tcPr>
          <w:p w14:paraId="52810B0C" w14:textId="46723CC6" w:rsidR="00AB2D29" w:rsidRPr="00354566" w:rsidRDefault="00E4735F"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B91BA2E" w14:textId="27925149" w:rsidR="00AB2D29" w:rsidRPr="00354566" w:rsidRDefault="00AB2D29" w:rsidP="005F57ED">
            <w:pPr>
              <w:snapToGrid w:val="0"/>
              <w:jc w:val="center"/>
              <w:rPr>
                <w:rFonts w:cstheme="minorHAnsi"/>
                <w:b/>
                <w:sz w:val="20"/>
                <w:szCs w:val="20"/>
                <w:lang w:eastAsia="zh-CN"/>
              </w:rPr>
            </w:pPr>
          </w:p>
        </w:tc>
      </w:tr>
      <w:tr w:rsidR="00AB2D29" w:rsidRPr="00354566" w14:paraId="57CBC310" w14:textId="77777777" w:rsidTr="005F57ED">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6979A558" w14:textId="77777777" w:rsidR="00AB2D29" w:rsidRPr="00354566" w:rsidRDefault="00AB2D29" w:rsidP="005F57ED">
            <w:pPr>
              <w:snapToGrid w:val="0"/>
              <w:rPr>
                <w:rFonts w:cstheme="minorHAnsi"/>
                <w:sz w:val="20"/>
                <w:szCs w:val="20"/>
                <w:lang w:eastAsia="zh-CN"/>
              </w:rPr>
            </w:pPr>
            <w:r w:rsidRPr="00354566">
              <w:rPr>
                <w:rFonts w:cstheme="minorHAnsi"/>
                <w:sz w:val="20"/>
                <w:szCs w:val="20"/>
                <w:lang w:eastAsia="zh-CN"/>
              </w:rPr>
              <w:t>Evidence of commitment to continuing professional and personal development of self and others</w:t>
            </w:r>
          </w:p>
        </w:tc>
        <w:tc>
          <w:tcPr>
            <w:tcW w:w="960" w:type="dxa"/>
            <w:tcBorders>
              <w:top w:val="single" w:sz="4" w:space="0" w:color="000000"/>
              <w:left w:val="single" w:sz="4" w:space="0" w:color="000000"/>
              <w:bottom w:val="single" w:sz="4" w:space="0" w:color="000000"/>
            </w:tcBorders>
            <w:shd w:val="clear" w:color="auto" w:fill="auto"/>
            <w:vAlign w:val="center"/>
          </w:tcPr>
          <w:p w14:paraId="7AC903F2" w14:textId="77777777" w:rsidR="00AB2D29" w:rsidRPr="00354566" w:rsidRDefault="00AB2D29" w:rsidP="005F57ED">
            <w:pPr>
              <w:snapToGrid w:val="0"/>
              <w:jc w:val="center"/>
              <w:rPr>
                <w:rFont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A95919" w14:textId="77777777" w:rsidR="00AB2D29" w:rsidRPr="00354566" w:rsidRDefault="00AB2D29" w:rsidP="005F57ED">
            <w:pPr>
              <w:snapToGrid w:val="0"/>
              <w:jc w:val="center"/>
              <w:rPr>
                <w:rFonts w:eastAsia="Wingdings" w:cstheme="minorHAnsi"/>
                <w:b/>
                <w:sz w:val="20"/>
                <w:szCs w:val="20"/>
                <w:lang w:eastAsia="zh-CN"/>
              </w:rPr>
            </w:pPr>
          </w:p>
        </w:tc>
      </w:tr>
      <w:tr w:rsidR="00595D00" w:rsidRPr="00354566" w14:paraId="23E6B1D5" w14:textId="77777777" w:rsidTr="005F57ED">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05E6DB58" w14:textId="32BDDBE0" w:rsidR="00595D00" w:rsidRPr="00354566" w:rsidRDefault="00FD032E" w:rsidP="00FD032E">
            <w:pPr>
              <w:pStyle w:val="TableContents"/>
              <w:rPr>
                <w:rFonts w:asciiTheme="minorHAnsi" w:hAnsiTheme="minorHAnsi" w:cstheme="minorHAnsi"/>
                <w:sz w:val="20"/>
                <w:szCs w:val="20"/>
              </w:rPr>
            </w:pPr>
            <w:r w:rsidRPr="00354566">
              <w:rPr>
                <w:rFonts w:asciiTheme="minorHAnsi" w:hAnsiTheme="minorHAnsi" w:cstheme="minorHAnsi"/>
                <w:sz w:val="20"/>
                <w:szCs w:val="20"/>
              </w:rPr>
              <w:t>ICT industry standard qualification (eg CCNA, MCP)</w:t>
            </w:r>
          </w:p>
        </w:tc>
        <w:tc>
          <w:tcPr>
            <w:tcW w:w="960" w:type="dxa"/>
            <w:tcBorders>
              <w:top w:val="single" w:sz="4" w:space="0" w:color="000000"/>
              <w:left w:val="single" w:sz="4" w:space="0" w:color="000000"/>
              <w:bottom w:val="single" w:sz="4" w:space="0" w:color="000000"/>
            </w:tcBorders>
            <w:shd w:val="clear" w:color="auto" w:fill="auto"/>
            <w:vAlign w:val="center"/>
          </w:tcPr>
          <w:p w14:paraId="0479693B" w14:textId="77777777" w:rsidR="00595D00" w:rsidRPr="00354566" w:rsidRDefault="00595D00"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0C6C0FE" w14:textId="309C5F56" w:rsidR="00595D00" w:rsidRPr="00354566" w:rsidRDefault="00595D00"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r>
      <w:tr w:rsidR="00595D00" w:rsidRPr="00354566" w14:paraId="59217BB7" w14:textId="77777777" w:rsidTr="005F57ED">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411C634D" w14:textId="134CB3B9" w:rsidR="00595D00" w:rsidRPr="00354566" w:rsidRDefault="00C80BA3" w:rsidP="00C4483A">
            <w:pPr>
              <w:pStyle w:val="TableContents"/>
              <w:rPr>
                <w:rFonts w:asciiTheme="minorHAnsi" w:hAnsiTheme="minorHAnsi" w:cstheme="minorHAnsi"/>
                <w:sz w:val="20"/>
                <w:szCs w:val="20"/>
              </w:rPr>
            </w:pPr>
            <w:r w:rsidRPr="00354566">
              <w:rPr>
                <w:rFonts w:asciiTheme="minorHAnsi" w:hAnsiTheme="minorHAnsi" w:cstheme="minorHAnsi"/>
                <w:sz w:val="20"/>
                <w:szCs w:val="20"/>
              </w:rPr>
              <w:t>Educated to A Level Standard</w:t>
            </w:r>
          </w:p>
        </w:tc>
        <w:tc>
          <w:tcPr>
            <w:tcW w:w="960" w:type="dxa"/>
            <w:tcBorders>
              <w:top w:val="single" w:sz="4" w:space="0" w:color="000000"/>
              <w:left w:val="single" w:sz="4" w:space="0" w:color="000000"/>
              <w:bottom w:val="single" w:sz="4" w:space="0" w:color="000000"/>
            </w:tcBorders>
            <w:shd w:val="clear" w:color="auto" w:fill="auto"/>
            <w:vAlign w:val="center"/>
          </w:tcPr>
          <w:p w14:paraId="791A5B2F" w14:textId="77777777" w:rsidR="00595D00" w:rsidRPr="00354566" w:rsidRDefault="00595D00"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290E97" w14:textId="4C2DA944" w:rsidR="00595D00" w:rsidRPr="00354566" w:rsidRDefault="00595D00"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r>
      <w:tr w:rsidR="00595D00" w:rsidRPr="00354566" w14:paraId="09FAF58C" w14:textId="77777777" w:rsidTr="005F57ED">
        <w:trPr>
          <w:trHeight w:val="464"/>
          <w:jc w:val="center"/>
        </w:trPr>
        <w:tc>
          <w:tcPr>
            <w:tcW w:w="648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1A26B7D1" w14:textId="77777777" w:rsidR="00595D00" w:rsidRPr="00354566" w:rsidRDefault="00595D00" w:rsidP="00595D00">
            <w:pPr>
              <w:spacing w:after="120" w:line="240" w:lineRule="auto"/>
              <w:rPr>
                <w:rFonts w:cstheme="minorHAnsi"/>
                <w:sz w:val="20"/>
                <w:szCs w:val="20"/>
                <w:lang w:eastAsia="zh-CN"/>
              </w:rPr>
            </w:pPr>
          </w:p>
        </w:tc>
        <w:tc>
          <w:tcPr>
            <w:tcW w:w="96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5A668139" w14:textId="77777777" w:rsidR="00595D00" w:rsidRPr="00354566" w:rsidRDefault="00595D00"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29785FAB" w14:textId="77777777" w:rsidR="00595D00" w:rsidRPr="00354566" w:rsidRDefault="00595D00" w:rsidP="005F57ED">
            <w:pPr>
              <w:snapToGrid w:val="0"/>
              <w:jc w:val="center"/>
              <w:rPr>
                <w:rFonts w:eastAsia="Wingdings" w:cstheme="minorHAnsi"/>
                <w:b/>
                <w:sz w:val="20"/>
                <w:szCs w:val="20"/>
                <w:lang w:eastAsia="zh-CN"/>
              </w:rPr>
            </w:pPr>
          </w:p>
        </w:tc>
      </w:tr>
      <w:tr w:rsidR="00AB2D29" w:rsidRPr="00354566" w14:paraId="1185117E" w14:textId="77777777" w:rsidTr="005F57ED">
        <w:trPr>
          <w:trHeight w:val="505"/>
          <w:jc w:val="center"/>
        </w:trPr>
        <w:tc>
          <w:tcPr>
            <w:tcW w:w="6480" w:type="dxa"/>
            <w:tcBorders>
              <w:top w:val="single" w:sz="4" w:space="0" w:color="000000"/>
              <w:left w:val="single" w:sz="4" w:space="0" w:color="000000"/>
              <w:bottom w:val="single" w:sz="4" w:space="0" w:color="000000"/>
            </w:tcBorders>
            <w:shd w:val="clear" w:color="auto" w:fill="EDEDED" w:themeFill="accent3" w:themeFillTint="33"/>
            <w:vAlign w:val="center"/>
          </w:tcPr>
          <w:p w14:paraId="45CB0A01" w14:textId="77777777" w:rsidR="00AB2D29" w:rsidRPr="00354566" w:rsidRDefault="00AB2D29" w:rsidP="005F57ED">
            <w:pPr>
              <w:rPr>
                <w:rFonts w:cstheme="minorHAnsi"/>
                <w:b/>
                <w:sz w:val="20"/>
                <w:szCs w:val="20"/>
                <w:lang w:eastAsia="zh-CN"/>
              </w:rPr>
            </w:pPr>
            <w:r w:rsidRPr="00354566">
              <w:rPr>
                <w:rFonts w:cstheme="minorHAnsi"/>
                <w:b/>
                <w:sz w:val="20"/>
                <w:szCs w:val="20"/>
                <w:lang w:eastAsia="zh-CN"/>
              </w:rPr>
              <w:t>B</w:t>
            </w:r>
            <w:r w:rsidRPr="00354566">
              <w:rPr>
                <w:rFonts w:cstheme="minorHAnsi"/>
                <w:b/>
                <w:sz w:val="20"/>
                <w:szCs w:val="20"/>
                <w:lang w:eastAsia="zh-CN"/>
              </w:rPr>
              <w:tab/>
              <w:t>Experience</w:t>
            </w:r>
          </w:p>
        </w:tc>
        <w:tc>
          <w:tcPr>
            <w:tcW w:w="960" w:type="dxa"/>
            <w:tcBorders>
              <w:top w:val="single" w:sz="4" w:space="0" w:color="000000"/>
              <w:left w:val="single" w:sz="4" w:space="0" w:color="000000"/>
              <w:bottom w:val="single" w:sz="4" w:space="0" w:color="000000"/>
            </w:tcBorders>
            <w:shd w:val="clear" w:color="auto" w:fill="EDEDED" w:themeFill="accent3" w:themeFillTint="33"/>
            <w:vAlign w:val="center"/>
          </w:tcPr>
          <w:p w14:paraId="194BABF2" w14:textId="77777777" w:rsidR="00AB2D29" w:rsidRPr="00354566" w:rsidRDefault="00AB2D29" w:rsidP="005F57ED">
            <w:pPr>
              <w:keepNext/>
              <w:numPr>
                <w:ilvl w:val="8"/>
                <w:numId w:val="0"/>
              </w:numPr>
              <w:tabs>
                <w:tab w:val="num" w:pos="0"/>
              </w:tabs>
              <w:snapToGrid w:val="0"/>
              <w:ind w:right="-108" w:hanging="108"/>
              <w:jc w:val="center"/>
              <w:outlineLvl w:val="8"/>
              <w:rPr>
                <w:rFonts w:cstheme="minorHAnsi"/>
                <w:b/>
                <w:sz w:val="20"/>
                <w:szCs w:val="20"/>
                <w:lang w:eastAsia="zh-CN"/>
              </w:rPr>
            </w:pPr>
            <w:r w:rsidRPr="00354566">
              <w:rPr>
                <w:rFonts w:cstheme="minorHAnsi"/>
                <w:b/>
                <w:sz w:val="20"/>
                <w:szCs w:val="20"/>
                <w:lang w:eastAsia="zh-CN"/>
              </w:rPr>
              <w:t>Essential</w:t>
            </w:r>
          </w:p>
        </w:tc>
        <w:tc>
          <w:tcPr>
            <w:tcW w:w="960"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14:paraId="071025C1" w14:textId="77777777" w:rsidR="00AB2D29" w:rsidRPr="00354566" w:rsidRDefault="00AB2D29" w:rsidP="005F57ED">
            <w:pPr>
              <w:snapToGrid w:val="0"/>
              <w:ind w:right="-108" w:hanging="108"/>
              <w:jc w:val="center"/>
              <w:rPr>
                <w:rFonts w:cstheme="minorHAnsi"/>
                <w:b/>
                <w:sz w:val="20"/>
                <w:szCs w:val="20"/>
                <w:lang w:eastAsia="zh-CN"/>
              </w:rPr>
            </w:pPr>
            <w:r w:rsidRPr="00354566">
              <w:rPr>
                <w:rFonts w:cstheme="minorHAnsi"/>
                <w:b/>
                <w:sz w:val="20"/>
                <w:szCs w:val="20"/>
                <w:lang w:eastAsia="zh-CN"/>
              </w:rPr>
              <w:t>Desirable</w:t>
            </w:r>
          </w:p>
        </w:tc>
      </w:tr>
      <w:tr w:rsidR="00AB2D29" w:rsidRPr="00354566" w14:paraId="4D8DB367"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38FCC0FA" w14:textId="00DA841A" w:rsidR="00AB2D29" w:rsidRPr="00354566" w:rsidRDefault="00685DE6"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Previous first line support, service desk or call centre experience</w:t>
            </w:r>
          </w:p>
        </w:tc>
        <w:tc>
          <w:tcPr>
            <w:tcW w:w="960" w:type="dxa"/>
            <w:tcBorders>
              <w:top w:val="single" w:sz="4" w:space="0" w:color="000000"/>
              <w:left w:val="single" w:sz="4" w:space="0" w:color="000000"/>
              <w:bottom w:val="single" w:sz="4" w:space="0" w:color="000000"/>
            </w:tcBorders>
            <w:shd w:val="clear" w:color="auto" w:fill="auto"/>
            <w:vAlign w:val="center"/>
          </w:tcPr>
          <w:p w14:paraId="5384051F" w14:textId="77777777" w:rsidR="00AB2D29" w:rsidRPr="00354566" w:rsidRDefault="00AB2D29"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AC548FC" w14:textId="77777777" w:rsidR="00AB2D29" w:rsidRPr="00354566" w:rsidRDefault="00AB2D29" w:rsidP="005F57ED">
            <w:pPr>
              <w:snapToGrid w:val="0"/>
              <w:jc w:val="center"/>
              <w:rPr>
                <w:rFonts w:cstheme="minorHAnsi"/>
                <w:b/>
                <w:sz w:val="20"/>
                <w:szCs w:val="20"/>
                <w:lang w:eastAsia="zh-CN"/>
              </w:rPr>
            </w:pPr>
          </w:p>
        </w:tc>
      </w:tr>
      <w:tr w:rsidR="001F2F1C" w:rsidRPr="00354566" w14:paraId="35D4CCF2"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74CA1254" w14:textId="1643F7C1" w:rsidR="001F2F1C" w:rsidRPr="00354566" w:rsidRDefault="008A3E26"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Outstanding customer care skills</w:t>
            </w:r>
          </w:p>
        </w:tc>
        <w:tc>
          <w:tcPr>
            <w:tcW w:w="960" w:type="dxa"/>
            <w:tcBorders>
              <w:top w:val="single" w:sz="4" w:space="0" w:color="000000"/>
              <w:left w:val="single" w:sz="4" w:space="0" w:color="000000"/>
              <w:bottom w:val="single" w:sz="4" w:space="0" w:color="000000"/>
            </w:tcBorders>
            <w:shd w:val="clear" w:color="auto" w:fill="auto"/>
            <w:vAlign w:val="center"/>
          </w:tcPr>
          <w:p w14:paraId="072E1F73" w14:textId="7B7E78F0" w:rsidR="001F2F1C" w:rsidRPr="00354566" w:rsidRDefault="008A3E26" w:rsidP="005F57ED">
            <w:pPr>
              <w:snapToGrid w:val="0"/>
              <w:jc w:val="center"/>
              <w:rPr>
                <w:rFonts w:eastAsia="Wingdings" w:cstheme="minorHAnsi"/>
                <w:b/>
                <w:sz w:val="20"/>
                <w:szCs w:val="20"/>
                <w:lang w:eastAsia="zh-CN"/>
              </w:rPr>
            </w:pPr>
            <w:r>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F7926DE" w14:textId="77777777" w:rsidR="001F2F1C" w:rsidRPr="00354566" w:rsidRDefault="001F2F1C" w:rsidP="005F57ED">
            <w:pPr>
              <w:snapToGrid w:val="0"/>
              <w:jc w:val="center"/>
              <w:rPr>
                <w:rFonts w:cstheme="minorHAnsi"/>
                <w:b/>
                <w:sz w:val="20"/>
                <w:szCs w:val="20"/>
                <w:lang w:eastAsia="zh-CN"/>
              </w:rPr>
            </w:pPr>
          </w:p>
        </w:tc>
      </w:tr>
      <w:tr w:rsidR="008A3E26" w:rsidRPr="00354566" w14:paraId="18130036"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32FBAC1D" w14:textId="37A99BCC" w:rsidR="008A3E26" w:rsidRPr="00354566" w:rsidRDefault="008A3E26"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Excellent telephone manner</w:t>
            </w:r>
          </w:p>
        </w:tc>
        <w:tc>
          <w:tcPr>
            <w:tcW w:w="960" w:type="dxa"/>
            <w:tcBorders>
              <w:top w:val="single" w:sz="4" w:space="0" w:color="000000"/>
              <w:left w:val="single" w:sz="4" w:space="0" w:color="000000"/>
              <w:bottom w:val="single" w:sz="4" w:space="0" w:color="000000"/>
            </w:tcBorders>
            <w:shd w:val="clear" w:color="auto" w:fill="auto"/>
            <w:vAlign w:val="center"/>
          </w:tcPr>
          <w:p w14:paraId="7C0699D7" w14:textId="69C10EF5" w:rsidR="008A3E26" w:rsidRPr="00354566" w:rsidRDefault="008A3E26"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448CDFC" w14:textId="77777777" w:rsidR="008A3E26" w:rsidRPr="00354566" w:rsidRDefault="008A3E26" w:rsidP="005F57ED">
            <w:pPr>
              <w:snapToGrid w:val="0"/>
              <w:jc w:val="center"/>
              <w:rPr>
                <w:rFonts w:cstheme="minorHAnsi"/>
                <w:b/>
                <w:sz w:val="20"/>
                <w:szCs w:val="20"/>
                <w:lang w:eastAsia="zh-CN"/>
              </w:rPr>
            </w:pPr>
          </w:p>
        </w:tc>
      </w:tr>
      <w:tr w:rsidR="004C73DC" w:rsidRPr="00354566" w14:paraId="625589EA"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0FD66314" w14:textId="06E9B648" w:rsidR="004C73DC" w:rsidRPr="00354566" w:rsidRDefault="004C73DC" w:rsidP="00D40423">
            <w:pPr>
              <w:pStyle w:val="TableContents"/>
              <w:rPr>
                <w:rFonts w:asciiTheme="minorHAnsi" w:hAnsiTheme="minorHAnsi" w:cstheme="minorHAnsi"/>
                <w:sz w:val="20"/>
                <w:szCs w:val="20"/>
              </w:rPr>
            </w:pPr>
            <w:r>
              <w:rPr>
                <w:rFonts w:asciiTheme="minorHAnsi" w:hAnsiTheme="minorHAnsi" w:cstheme="minorHAnsi"/>
                <w:sz w:val="20"/>
                <w:szCs w:val="20"/>
              </w:rPr>
              <w:t>Network management in an education setting</w:t>
            </w:r>
          </w:p>
        </w:tc>
        <w:tc>
          <w:tcPr>
            <w:tcW w:w="960" w:type="dxa"/>
            <w:tcBorders>
              <w:top w:val="single" w:sz="4" w:space="0" w:color="000000"/>
              <w:left w:val="single" w:sz="4" w:space="0" w:color="000000"/>
              <w:bottom w:val="single" w:sz="4" w:space="0" w:color="000000"/>
            </w:tcBorders>
            <w:shd w:val="clear" w:color="auto" w:fill="auto"/>
            <w:vAlign w:val="center"/>
          </w:tcPr>
          <w:p w14:paraId="2EA3AD44" w14:textId="77777777" w:rsidR="004C73DC" w:rsidRPr="00354566" w:rsidRDefault="004C73DC"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3AC99E" w14:textId="62657BF9" w:rsidR="004C73DC" w:rsidRPr="00354566" w:rsidRDefault="004C73DC" w:rsidP="005F57ED">
            <w:pPr>
              <w:snapToGrid w:val="0"/>
              <w:jc w:val="center"/>
              <w:rPr>
                <w:rFonts w:cstheme="minorHAnsi"/>
                <w:b/>
                <w:sz w:val="20"/>
                <w:szCs w:val="20"/>
                <w:lang w:eastAsia="zh-CN"/>
              </w:rPr>
            </w:pPr>
            <w:r>
              <w:rPr>
                <w:rFonts w:cstheme="minorHAnsi"/>
                <w:b/>
                <w:sz w:val="20"/>
                <w:szCs w:val="20"/>
                <w:lang w:eastAsia="zh-CN"/>
              </w:rPr>
              <w:t>Y</w:t>
            </w:r>
          </w:p>
        </w:tc>
      </w:tr>
    </w:tbl>
    <w:p w14:paraId="3536A4EB" w14:textId="59941911" w:rsidR="00AB2D29" w:rsidRPr="00354566" w:rsidRDefault="00AB2D29" w:rsidP="00912209">
      <w:pPr>
        <w:spacing w:after="120" w:line="240" w:lineRule="auto"/>
        <w:rPr>
          <w:rFonts w:cstheme="minorHAnsi"/>
          <w:sz w:val="20"/>
          <w:szCs w:val="20"/>
        </w:rPr>
      </w:pPr>
    </w:p>
    <w:tbl>
      <w:tblPr>
        <w:tblW w:w="8400" w:type="dxa"/>
        <w:jc w:val="center"/>
        <w:tblLayout w:type="fixed"/>
        <w:tblLook w:val="0000" w:firstRow="0" w:lastRow="0" w:firstColumn="0" w:lastColumn="0" w:noHBand="0" w:noVBand="0"/>
      </w:tblPr>
      <w:tblGrid>
        <w:gridCol w:w="6480"/>
        <w:gridCol w:w="960"/>
        <w:gridCol w:w="960"/>
      </w:tblGrid>
      <w:tr w:rsidR="00203A2D" w:rsidRPr="00354566" w14:paraId="1C69E89B" w14:textId="77777777" w:rsidTr="005F57ED">
        <w:trPr>
          <w:trHeight w:val="506"/>
          <w:jc w:val="center"/>
        </w:trPr>
        <w:tc>
          <w:tcPr>
            <w:tcW w:w="6480" w:type="dxa"/>
            <w:tcBorders>
              <w:top w:val="single" w:sz="4" w:space="0" w:color="auto"/>
              <w:left w:val="single" w:sz="4" w:space="0" w:color="000000"/>
              <w:bottom w:val="single" w:sz="4" w:space="0" w:color="000000"/>
            </w:tcBorders>
            <w:shd w:val="clear" w:color="auto" w:fill="EDEDED" w:themeFill="accent3" w:themeFillTint="33"/>
            <w:vAlign w:val="center"/>
          </w:tcPr>
          <w:p w14:paraId="0F600DC5" w14:textId="77777777" w:rsidR="00203A2D" w:rsidRPr="00354566" w:rsidRDefault="00203A2D" w:rsidP="005F57ED">
            <w:pPr>
              <w:rPr>
                <w:rFonts w:cstheme="minorHAnsi"/>
                <w:b/>
                <w:sz w:val="20"/>
                <w:szCs w:val="20"/>
                <w:lang w:eastAsia="zh-CN"/>
              </w:rPr>
            </w:pPr>
            <w:r w:rsidRPr="00354566">
              <w:rPr>
                <w:rFonts w:cstheme="minorHAnsi"/>
                <w:b/>
                <w:sz w:val="20"/>
                <w:szCs w:val="20"/>
                <w:lang w:eastAsia="zh-CN"/>
              </w:rPr>
              <w:t>C</w:t>
            </w:r>
            <w:r w:rsidRPr="00354566">
              <w:rPr>
                <w:rFonts w:cstheme="minorHAnsi"/>
                <w:b/>
                <w:sz w:val="20"/>
                <w:szCs w:val="20"/>
                <w:lang w:eastAsia="zh-CN"/>
              </w:rPr>
              <w:tab/>
              <w:t>Professional Knowledge and Skills</w:t>
            </w:r>
          </w:p>
        </w:tc>
        <w:tc>
          <w:tcPr>
            <w:tcW w:w="960" w:type="dxa"/>
            <w:tcBorders>
              <w:top w:val="single" w:sz="4" w:space="0" w:color="auto"/>
              <w:left w:val="single" w:sz="4" w:space="0" w:color="000000"/>
              <w:bottom w:val="single" w:sz="4" w:space="0" w:color="000000"/>
            </w:tcBorders>
            <w:shd w:val="clear" w:color="auto" w:fill="EDEDED" w:themeFill="accent3" w:themeFillTint="33"/>
            <w:vAlign w:val="center"/>
          </w:tcPr>
          <w:p w14:paraId="72FCF782" w14:textId="77777777" w:rsidR="00203A2D" w:rsidRPr="00354566" w:rsidRDefault="00203A2D" w:rsidP="005F57ED">
            <w:pPr>
              <w:keepNext/>
              <w:numPr>
                <w:ilvl w:val="8"/>
                <w:numId w:val="0"/>
              </w:numPr>
              <w:tabs>
                <w:tab w:val="num" w:pos="0"/>
              </w:tabs>
              <w:snapToGrid w:val="0"/>
              <w:ind w:right="-108" w:hanging="108"/>
              <w:jc w:val="center"/>
              <w:outlineLvl w:val="8"/>
              <w:rPr>
                <w:rFonts w:cstheme="minorHAnsi"/>
                <w:b/>
                <w:sz w:val="20"/>
                <w:szCs w:val="20"/>
                <w:lang w:eastAsia="zh-CN"/>
              </w:rPr>
            </w:pPr>
            <w:r w:rsidRPr="00354566">
              <w:rPr>
                <w:rFonts w:cstheme="minorHAnsi"/>
                <w:b/>
                <w:sz w:val="20"/>
                <w:szCs w:val="20"/>
                <w:lang w:eastAsia="zh-CN"/>
              </w:rPr>
              <w:t>Essential</w:t>
            </w:r>
          </w:p>
        </w:tc>
        <w:tc>
          <w:tcPr>
            <w:tcW w:w="960" w:type="dxa"/>
            <w:tcBorders>
              <w:top w:val="single" w:sz="4" w:space="0" w:color="auto"/>
              <w:left w:val="single" w:sz="4" w:space="0" w:color="000000"/>
              <w:bottom w:val="single" w:sz="4" w:space="0" w:color="000000"/>
              <w:right w:val="single" w:sz="4" w:space="0" w:color="auto"/>
            </w:tcBorders>
            <w:shd w:val="clear" w:color="auto" w:fill="EDEDED" w:themeFill="accent3" w:themeFillTint="33"/>
            <w:vAlign w:val="center"/>
          </w:tcPr>
          <w:p w14:paraId="6DB0383A" w14:textId="77777777" w:rsidR="00203A2D" w:rsidRPr="00354566" w:rsidRDefault="00203A2D" w:rsidP="005F57ED">
            <w:pPr>
              <w:snapToGrid w:val="0"/>
              <w:ind w:right="-108" w:hanging="108"/>
              <w:jc w:val="center"/>
              <w:rPr>
                <w:rFonts w:cstheme="minorHAnsi"/>
                <w:b/>
                <w:sz w:val="20"/>
                <w:szCs w:val="20"/>
                <w:lang w:eastAsia="zh-CN"/>
              </w:rPr>
            </w:pPr>
            <w:r w:rsidRPr="00354566">
              <w:rPr>
                <w:rFonts w:cstheme="minorHAnsi"/>
                <w:b/>
                <w:sz w:val="20"/>
                <w:szCs w:val="20"/>
                <w:lang w:eastAsia="zh-CN"/>
              </w:rPr>
              <w:t>Desirable</w:t>
            </w:r>
          </w:p>
        </w:tc>
      </w:tr>
      <w:tr w:rsidR="00203A2D" w:rsidRPr="00354566" w14:paraId="11BE8E2C"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260D4C90" w14:textId="3801AAA2" w:rsidR="00203A2D" w:rsidRPr="00354566" w:rsidRDefault="001B2BFE"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Excellent analytical skills and ability to concentrate on intricate issues for significant periods of time</w:t>
            </w:r>
          </w:p>
        </w:tc>
        <w:tc>
          <w:tcPr>
            <w:tcW w:w="960" w:type="dxa"/>
            <w:tcBorders>
              <w:top w:val="single" w:sz="4" w:space="0" w:color="000000"/>
              <w:left w:val="single" w:sz="4" w:space="0" w:color="000000"/>
              <w:bottom w:val="single" w:sz="4" w:space="0" w:color="000000"/>
            </w:tcBorders>
            <w:shd w:val="clear" w:color="auto" w:fill="auto"/>
            <w:vAlign w:val="center"/>
          </w:tcPr>
          <w:p w14:paraId="673F0A60" w14:textId="108B90FC" w:rsidR="00203A2D"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87DEB73" w14:textId="77777777" w:rsidR="00203A2D" w:rsidRPr="00354566" w:rsidRDefault="00203A2D" w:rsidP="005F57ED">
            <w:pPr>
              <w:snapToGrid w:val="0"/>
              <w:jc w:val="center"/>
              <w:rPr>
                <w:rFonts w:eastAsia="Wingdings" w:cstheme="minorHAnsi"/>
                <w:b/>
                <w:sz w:val="20"/>
                <w:szCs w:val="20"/>
                <w:lang w:eastAsia="zh-CN"/>
              </w:rPr>
            </w:pPr>
          </w:p>
        </w:tc>
      </w:tr>
      <w:tr w:rsidR="00203A2D" w:rsidRPr="00354566" w14:paraId="44BBF684"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5660D6F8" w14:textId="10BDA9C4" w:rsidR="00203A2D" w:rsidRPr="00354566" w:rsidRDefault="001B2BFE"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 xml:space="preserve">Able to keep up to date with the latest </w:t>
            </w:r>
            <w:r w:rsidR="001F2F1C" w:rsidRPr="00354566">
              <w:rPr>
                <w:rFonts w:asciiTheme="minorHAnsi" w:hAnsiTheme="minorHAnsi" w:cstheme="minorHAnsi"/>
                <w:sz w:val="20"/>
                <w:szCs w:val="20"/>
              </w:rPr>
              <w:t>technological advances</w:t>
            </w:r>
          </w:p>
        </w:tc>
        <w:tc>
          <w:tcPr>
            <w:tcW w:w="960" w:type="dxa"/>
            <w:tcBorders>
              <w:top w:val="single" w:sz="4" w:space="0" w:color="000000"/>
              <w:left w:val="single" w:sz="4" w:space="0" w:color="000000"/>
              <w:bottom w:val="single" w:sz="4" w:space="0" w:color="000000"/>
            </w:tcBorders>
            <w:shd w:val="clear" w:color="auto" w:fill="auto"/>
            <w:vAlign w:val="center"/>
          </w:tcPr>
          <w:p w14:paraId="5C23CFA5" w14:textId="5545C35A" w:rsidR="00203A2D"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4E1C7D4" w14:textId="77777777" w:rsidR="00203A2D" w:rsidRPr="00354566" w:rsidRDefault="00203A2D" w:rsidP="005F57ED">
            <w:pPr>
              <w:snapToGrid w:val="0"/>
              <w:jc w:val="center"/>
              <w:rPr>
                <w:rFonts w:eastAsia="Wingdings" w:cstheme="minorHAnsi"/>
                <w:b/>
                <w:sz w:val="20"/>
                <w:szCs w:val="20"/>
                <w:lang w:eastAsia="zh-CN"/>
              </w:rPr>
            </w:pPr>
          </w:p>
        </w:tc>
      </w:tr>
      <w:tr w:rsidR="00203A2D" w:rsidRPr="00354566" w14:paraId="69E94497"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79ED125F" w14:textId="64A9FBF2" w:rsidR="00203A2D" w:rsidRPr="00354566" w:rsidRDefault="00CC4179"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Good written &amp; oral communication skills</w:t>
            </w:r>
          </w:p>
        </w:tc>
        <w:tc>
          <w:tcPr>
            <w:tcW w:w="960" w:type="dxa"/>
            <w:tcBorders>
              <w:top w:val="single" w:sz="4" w:space="0" w:color="000000"/>
              <w:left w:val="single" w:sz="4" w:space="0" w:color="000000"/>
              <w:bottom w:val="single" w:sz="4" w:space="0" w:color="000000"/>
            </w:tcBorders>
            <w:shd w:val="clear" w:color="auto" w:fill="auto"/>
            <w:vAlign w:val="center"/>
          </w:tcPr>
          <w:p w14:paraId="16E6C059" w14:textId="70642930" w:rsidR="00203A2D"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D6DD74C" w14:textId="77777777" w:rsidR="00203A2D" w:rsidRPr="00354566" w:rsidRDefault="00203A2D" w:rsidP="005F57ED">
            <w:pPr>
              <w:snapToGrid w:val="0"/>
              <w:jc w:val="center"/>
              <w:rPr>
                <w:rFonts w:eastAsia="Wingdings" w:cstheme="minorHAnsi"/>
                <w:b/>
                <w:sz w:val="20"/>
                <w:szCs w:val="20"/>
                <w:lang w:eastAsia="zh-CN"/>
              </w:rPr>
            </w:pPr>
          </w:p>
        </w:tc>
      </w:tr>
      <w:tr w:rsidR="00203A2D" w:rsidRPr="00354566" w14:paraId="2DCCD8CD"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34F947B9" w14:textId="2DCF1FF8" w:rsidR="00203A2D" w:rsidRPr="00354566" w:rsidRDefault="00CD1310"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Knowledge of Microsoft Office/Microsoft Windows 7 and 10</w:t>
            </w:r>
          </w:p>
        </w:tc>
        <w:tc>
          <w:tcPr>
            <w:tcW w:w="960" w:type="dxa"/>
            <w:tcBorders>
              <w:top w:val="single" w:sz="4" w:space="0" w:color="000000"/>
              <w:left w:val="single" w:sz="4" w:space="0" w:color="000000"/>
              <w:bottom w:val="single" w:sz="4" w:space="0" w:color="000000"/>
            </w:tcBorders>
            <w:shd w:val="clear" w:color="auto" w:fill="auto"/>
            <w:vAlign w:val="center"/>
          </w:tcPr>
          <w:p w14:paraId="5A414924" w14:textId="4D8CF9F1" w:rsidR="00203A2D"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59FC81E" w14:textId="77777777" w:rsidR="00203A2D" w:rsidRPr="00354566" w:rsidRDefault="00203A2D" w:rsidP="005F57ED">
            <w:pPr>
              <w:snapToGrid w:val="0"/>
              <w:jc w:val="center"/>
              <w:rPr>
                <w:rFonts w:eastAsia="Wingdings" w:cstheme="minorHAnsi"/>
                <w:b/>
                <w:sz w:val="20"/>
                <w:szCs w:val="20"/>
                <w:lang w:eastAsia="zh-CN"/>
              </w:rPr>
            </w:pPr>
          </w:p>
        </w:tc>
      </w:tr>
      <w:tr w:rsidR="00203A2D" w:rsidRPr="00354566" w14:paraId="613D8C52"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26A60944" w14:textId="29A95959" w:rsidR="00203A2D" w:rsidRPr="00354566" w:rsidRDefault="007C65A1"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Audio/Video troubleshooting</w:t>
            </w:r>
          </w:p>
        </w:tc>
        <w:tc>
          <w:tcPr>
            <w:tcW w:w="960" w:type="dxa"/>
            <w:tcBorders>
              <w:top w:val="single" w:sz="4" w:space="0" w:color="000000"/>
              <w:left w:val="single" w:sz="4" w:space="0" w:color="000000"/>
              <w:bottom w:val="single" w:sz="4" w:space="0" w:color="000000"/>
            </w:tcBorders>
            <w:shd w:val="clear" w:color="auto" w:fill="auto"/>
            <w:vAlign w:val="center"/>
          </w:tcPr>
          <w:p w14:paraId="4ABE328B" w14:textId="345D74C8" w:rsidR="00203A2D"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DA5EB37" w14:textId="77777777" w:rsidR="00203A2D" w:rsidRPr="00354566" w:rsidRDefault="00203A2D" w:rsidP="005F57ED">
            <w:pPr>
              <w:snapToGrid w:val="0"/>
              <w:jc w:val="center"/>
              <w:rPr>
                <w:rFonts w:eastAsia="Wingdings" w:cstheme="minorHAnsi"/>
                <w:b/>
                <w:sz w:val="20"/>
                <w:szCs w:val="20"/>
                <w:lang w:eastAsia="zh-CN"/>
              </w:rPr>
            </w:pPr>
          </w:p>
        </w:tc>
      </w:tr>
      <w:tr w:rsidR="00203A2D" w:rsidRPr="00354566" w14:paraId="267AE187"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113D22FF" w14:textId="36D7D177" w:rsidR="00203A2D" w:rsidRPr="00354566" w:rsidRDefault="00DB6F36"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Up to date awareness of ICT market</w:t>
            </w:r>
          </w:p>
        </w:tc>
        <w:tc>
          <w:tcPr>
            <w:tcW w:w="960" w:type="dxa"/>
            <w:tcBorders>
              <w:top w:val="single" w:sz="4" w:space="0" w:color="000000"/>
              <w:left w:val="single" w:sz="4" w:space="0" w:color="000000"/>
              <w:bottom w:val="single" w:sz="4" w:space="0" w:color="000000"/>
            </w:tcBorders>
            <w:shd w:val="clear" w:color="auto" w:fill="auto"/>
            <w:vAlign w:val="center"/>
          </w:tcPr>
          <w:p w14:paraId="7174581E" w14:textId="0055FB85" w:rsidR="00203A2D"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7655BAE" w14:textId="77777777" w:rsidR="00203A2D" w:rsidRPr="00354566" w:rsidRDefault="00203A2D" w:rsidP="005F57ED">
            <w:pPr>
              <w:snapToGrid w:val="0"/>
              <w:jc w:val="center"/>
              <w:rPr>
                <w:rFonts w:eastAsia="Wingdings" w:cstheme="minorHAnsi"/>
                <w:b/>
                <w:sz w:val="20"/>
                <w:szCs w:val="20"/>
                <w:lang w:eastAsia="zh-CN"/>
              </w:rPr>
            </w:pPr>
          </w:p>
        </w:tc>
      </w:tr>
      <w:tr w:rsidR="00203A2D" w:rsidRPr="00354566" w14:paraId="1BDB7FB0"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532ABE2D" w14:textId="3195A967" w:rsidR="00203A2D" w:rsidRPr="00354566" w:rsidRDefault="00411F5B"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Good organisational skills</w:t>
            </w:r>
          </w:p>
        </w:tc>
        <w:tc>
          <w:tcPr>
            <w:tcW w:w="960" w:type="dxa"/>
            <w:tcBorders>
              <w:top w:val="single" w:sz="4" w:space="0" w:color="000000"/>
              <w:left w:val="single" w:sz="4" w:space="0" w:color="000000"/>
              <w:bottom w:val="single" w:sz="4" w:space="0" w:color="000000"/>
            </w:tcBorders>
            <w:shd w:val="clear" w:color="auto" w:fill="auto"/>
            <w:vAlign w:val="center"/>
          </w:tcPr>
          <w:p w14:paraId="29CE9ECA" w14:textId="26E42B06" w:rsidR="00203A2D" w:rsidRPr="00354566" w:rsidRDefault="00203A2D"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6AE6812" w14:textId="77777777" w:rsidR="00203A2D" w:rsidRPr="00354566" w:rsidRDefault="00203A2D" w:rsidP="005F57ED">
            <w:pPr>
              <w:snapToGrid w:val="0"/>
              <w:jc w:val="center"/>
              <w:rPr>
                <w:rFonts w:eastAsia="Wingdings" w:cstheme="minorHAnsi"/>
                <w:b/>
                <w:sz w:val="20"/>
                <w:szCs w:val="20"/>
                <w:lang w:eastAsia="zh-CN"/>
              </w:rPr>
            </w:pPr>
          </w:p>
        </w:tc>
      </w:tr>
      <w:tr w:rsidR="00D90A46" w:rsidRPr="00354566" w14:paraId="7E71C378"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39BCA0E5" w14:textId="30878B8B" w:rsidR="00D90A46" w:rsidRPr="00354566" w:rsidRDefault="00411F5B"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lastRenderedPageBreak/>
              <w:t>Ability to empathise with parents, pupils, staff and the management team</w:t>
            </w:r>
          </w:p>
        </w:tc>
        <w:tc>
          <w:tcPr>
            <w:tcW w:w="960" w:type="dxa"/>
            <w:tcBorders>
              <w:top w:val="single" w:sz="4" w:space="0" w:color="000000"/>
              <w:left w:val="single" w:sz="4" w:space="0" w:color="000000"/>
              <w:bottom w:val="single" w:sz="4" w:space="0" w:color="000000"/>
            </w:tcBorders>
            <w:shd w:val="clear" w:color="auto" w:fill="auto"/>
            <w:vAlign w:val="center"/>
          </w:tcPr>
          <w:p w14:paraId="147532D5" w14:textId="06A5ABB7" w:rsidR="00D90A46" w:rsidRPr="00354566" w:rsidRDefault="00D90A46"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F2BCD59" w14:textId="77777777" w:rsidR="00D90A46" w:rsidRPr="00354566" w:rsidRDefault="00D90A46" w:rsidP="005F57ED">
            <w:pPr>
              <w:snapToGrid w:val="0"/>
              <w:jc w:val="center"/>
              <w:rPr>
                <w:rFonts w:eastAsia="Wingdings" w:cstheme="minorHAnsi"/>
                <w:b/>
                <w:sz w:val="20"/>
                <w:szCs w:val="20"/>
                <w:lang w:eastAsia="zh-CN"/>
              </w:rPr>
            </w:pPr>
          </w:p>
        </w:tc>
      </w:tr>
      <w:tr w:rsidR="00D90A46" w:rsidRPr="00354566" w14:paraId="0A49A8B1"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50C0BABD" w14:textId="24A17855" w:rsidR="00D90A46" w:rsidRPr="00354566" w:rsidRDefault="00B016AA" w:rsidP="00D40423">
            <w:pPr>
              <w:pStyle w:val="TableContents"/>
              <w:rPr>
                <w:rFonts w:asciiTheme="minorHAnsi" w:hAnsiTheme="minorHAnsi" w:cstheme="minorHAnsi"/>
                <w:sz w:val="20"/>
                <w:szCs w:val="20"/>
              </w:rPr>
            </w:pPr>
            <w:r>
              <w:rPr>
                <w:rFonts w:asciiTheme="minorHAnsi" w:hAnsiTheme="minorHAnsi"/>
                <w:sz w:val="22"/>
                <w:szCs w:val="22"/>
              </w:rPr>
              <w:t>Able to work both individually and as part of a team</w:t>
            </w:r>
          </w:p>
        </w:tc>
        <w:tc>
          <w:tcPr>
            <w:tcW w:w="960" w:type="dxa"/>
            <w:tcBorders>
              <w:top w:val="single" w:sz="4" w:space="0" w:color="000000"/>
              <w:left w:val="single" w:sz="4" w:space="0" w:color="000000"/>
              <w:bottom w:val="single" w:sz="4" w:space="0" w:color="000000"/>
            </w:tcBorders>
            <w:shd w:val="clear" w:color="auto" w:fill="auto"/>
            <w:vAlign w:val="center"/>
          </w:tcPr>
          <w:p w14:paraId="0CC8BD9A" w14:textId="47F9096F" w:rsidR="00D90A46"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1E87BA" w14:textId="77777777" w:rsidR="00D90A46" w:rsidRPr="00354566" w:rsidRDefault="00D90A46" w:rsidP="005F57ED">
            <w:pPr>
              <w:snapToGrid w:val="0"/>
              <w:jc w:val="center"/>
              <w:rPr>
                <w:rFonts w:eastAsia="Wingdings" w:cstheme="minorHAnsi"/>
                <w:b/>
                <w:sz w:val="20"/>
                <w:szCs w:val="20"/>
                <w:lang w:eastAsia="zh-CN"/>
              </w:rPr>
            </w:pPr>
          </w:p>
        </w:tc>
      </w:tr>
      <w:tr w:rsidR="00203A2D" w:rsidRPr="00354566" w14:paraId="6C69CC72" w14:textId="77777777" w:rsidTr="005F57ED">
        <w:trPr>
          <w:trHeight w:val="506"/>
          <w:jc w:val="center"/>
        </w:trPr>
        <w:tc>
          <w:tcPr>
            <w:tcW w:w="6480" w:type="dxa"/>
            <w:tcBorders>
              <w:top w:val="single" w:sz="4" w:space="0" w:color="000000"/>
              <w:left w:val="single" w:sz="4" w:space="0" w:color="000000"/>
              <w:bottom w:val="single" w:sz="4" w:space="0" w:color="auto"/>
            </w:tcBorders>
            <w:shd w:val="clear" w:color="auto" w:fill="auto"/>
            <w:vAlign w:val="center"/>
          </w:tcPr>
          <w:p w14:paraId="4EBE543C" w14:textId="212605A5" w:rsidR="00203A2D" w:rsidRPr="00354566" w:rsidRDefault="00677679"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Able to prioritise workloads, negotiate and meet deadlines under press</w:t>
            </w:r>
            <w:r w:rsidR="00D40423" w:rsidRPr="00354566">
              <w:rPr>
                <w:rFonts w:asciiTheme="minorHAnsi" w:hAnsiTheme="minorHAnsi" w:cstheme="minorHAnsi"/>
                <w:sz w:val="20"/>
                <w:szCs w:val="20"/>
              </w:rPr>
              <w:t>u</w:t>
            </w:r>
            <w:r w:rsidRPr="00354566">
              <w:rPr>
                <w:rFonts w:asciiTheme="minorHAnsi" w:hAnsiTheme="minorHAnsi" w:cstheme="minorHAnsi"/>
                <w:sz w:val="20"/>
                <w:szCs w:val="20"/>
              </w:rPr>
              <w:t>re.</w:t>
            </w:r>
          </w:p>
        </w:tc>
        <w:tc>
          <w:tcPr>
            <w:tcW w:w="960" w:type="dxa"/>
            <w:tcBorders>
              <w:top w:val="single" w:sz="4" w:space="0" w:color="000000"/>
              <w:left w:val="single" w:sz="4" w:space="0" w:color="000000"/>
              <w:bottom w:val="single" w:sz="4" w:space="0" w:color="auto"/>
            </w:tcBorders>
            <w:shd w:val="clear" w:color="auto" w:fill="auto"/>
            <w:vAlign w:val="center"/>
          </w:tcPr>
          <w:p w14:paraId="76B25EB4" w14:textId="6C1BC5E2" w:rsidR="00203A2D"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auto"/>
              <w:right w:val="single" w:sz="4" w:space="0" w:color="auto"/>
            </w:tcBorders>
            <w:shd w:val="clear" w:color="auto" w:fill="auto"/>
            <w:vAlign w:val="center"/>
          </w:tcPr>
          <w:p w14:paraId="33E82896" w14:textId="77777777" w:rsidR="00203A2D" w:rsidRPr="00354566" w:rsidRDefault="00203A2D" w:rsidP="005F57ED">
            <w:pPr>
              <w:snapToGrid w:val="0"/>
              <w:jc w:val="center"/>
              <w:rPr>
                <w:rFonts w:eastAsia="Wingdings" w:cstheme="minorHAnsi"/>
                <w:b/>
                <w:sz w:val="20"/>
                <w:szCs w:val="20"/>
                <w:lang w:eastAsia="zh-CN"/>
              </w:rPr>
            </w:pPr>
          </w:p>
        </w:tc>
      </w:tr>
      <w:tr w:rsidR="00D90A46" w:rsidRPr="00354566" w14:paraId="411BD455" w14:textId="77777777" w:rsidTr="005F57ED">
        <w:trPr>
          <w:trHeight w:val="506"/>
          <w:jc w:val="center"/>
        </w:trPr>
        <w:tc>
          <w:tcPr>
            <w:tcW w:w="6480" w:type="dxa"/>
            <w:tcBorders>
              <w:top w:val="single" w:sz="4" w:space="0" w:color="000000"/>
              <w:left w:val="single" w:sz="4" w:space="0" w:color="000000"/>
              <w:bottom w:val="single" w:sz="4" w:space="0" w:color="auto"/>
            </w:tcBorders>
            <w:shd w:val="clear" w:color="auto" w:fill="auto"/>
            <w:vAlign w:val="center"/>
          </w:tcPr>
          <w:p w14:paraId="0A6638C6" w14:textId="683A9895" w:rsidR="00D90A46" w:rsidRPr="00354566" w:rsidRDefault="00026D53"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Able to provide training to staff and students in the use of technology</w:t>
            </w:r>
          </w:p>
        </w:tc>
        <w:tc>
          <w:tcPr>
            <w:tcW w:w="960" w:type="dxa"/>
            <w:tcBorders>
              <w:top w:val="single" w:sz="4" w:space="0" w:color="000000"/>
              <w:left w:val="single" w:sz="4" w:space="0" w:color="000000"/>
              <w:bottom w:val="single" w:sz="4" w:space="0" w:color="auto"/>
            </w:tcBorders>
            <w:shd w:val="clear" w:color="auto" w:fill="auto"/>
            <w:vAlign w:val="center"/>
          </w:tcPr>
          <w:p w14:paraId="0E9CC1D3" w14:textId="008355E8" w:rsidR="00D90A46"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auto"/>
              <w:right w:val="single" w:sz="4" w:space="0" w:color="auto"/>
            </w:tcBorders>
            <w:shd w:val="clear" w:color="auto" w:fill="auto"/>
            <w:vAlign w:val="center"/>
          </w:tcPr>
          <w:p w14:paraId="2EC4707A" w14:textId="77777777" w:rsidR="00D90A46" w:rsidRPr="00354566" w:rsidRDefault="00D90A46" w:rsidP="005F57ED">
            <w:pPr>
              <w:snapToGrid w:val="0"/>
              <w:jc w:val="center"/>
              <w:rPr>
                <w:rFonts w:eastAsia="Wingdings" w:cstheme="minorHAnsi"/>
                <w:b/>
                <w:sz w:val="20"/>
                <w:szCs w:val="20"/>
                <w:lang w:eastAsia="zh-CN"/>
              </w:rPr>
            </w:pPr>
          </w:p>
        </w:tc>
      </w:tr>
      <w:tr w:rsidR="00D90A46" w:rsidRPr="00354566" w14:paraId="2AC0B68A" w14:textId="77777777" w:rsidTr="005F57ED">
        <w:trPr>
          <w:trHeight w:val="506"/>
          <w:jc w:val="center"/>
        </w:trPr>
        <w:tc>
          <w:tcPr>
            <w:tcW w:w="6480" w:type="dxa"/>
            <w:tcBorders>
              <w:top w:val="single" w:sz="4" w:space="0" w:color="000000"/>
              <w:left w:val="single" w:sz="4" w:space="0" w:color="000000"/>
              <w:bottom w:val="single" w:sz="4" w:space="0" w:color="auto"/>
            </w:tcBorders>
            <w:shd w:val="clear" w:color="auto" w:fill="auto"/>
            <w:vAlign w:val="center"/>
          </w:tcPr>
          <w:p w14:paraId="5A3D7329" w14:textId="3C7D6DE6" w:rsidR="00D90A46" w:rsidRPr="00354566" w:rsidRDefault="00F635A2"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A logical approach to problem solving</w:t>
            </w:r>
          </w:p>
        </w:tc>
        <w:tc>
          <w:tcPr>
            <w:tcW w:w="960" w:type="dxa"/>
            <w:tcBorders>
              <w:top w:val="single" w:sz="4" w:space="0" w:color="000000"/>
              <w:left w:val="single" w:sz="4" w:space="0" w:color="000000"/>
              <w:bottom w:val="single" w:sz="4" w:space="0" w:color="auto"/>
            </w:tcBorders>
            <w:shd w:val="clear" w:color="auto" w:fill="auto"/>
            <w:vAlign w:val="center"/>
          </w:tcPr>
          <w:p w14:paraId="0277D15A" w14:textId="498360D9" w:rsidR="00D90A46"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auto"/>
              <w:right w:val="single" w:sz="4" w:space="0" w:color="auto"/>
            </w:tcBorders>
            <w:shd w:val="clear" w:color="auto" w:fill="auto"/>
            <w:vAlign w:val="center"/>
          </w:tcPr>
          <w:p w14:paraId="49A71AEC" w14:textId="77777777" w:rsidR="00D90A46" w:rsidRPr="00354566" w:rsidRDefault="00D90A46" w:rsidP="005F57ED">
            <w:pPr>
              <w:snapToGrid w:val="0"/>
              <w:jc w:val="center"/>
              <w:rPr>
                <w:rFonts w:eastAsia="Wingdings" w:cstheme="minorHAnsi"/>
                <w:b/>
                <w:sz w:val="20"/>
                <w:szCs w:val="20"/>
                <w:lang w:eastAsia="zh-CN"/>
              </w:rPr>
            </w:pPr>
          </w:p>
        </w:tc>
      </w:tr>
      <w:tr w:rsidR="00D40423" w:rsidRPr="00354566" w14:paraId="4E27FC42" w14:textId="77777777" w:rsidTr="005F57ED">
        <w:trPr>
          <w:trHeight w:val="506"/>
          <w:jc w:val="center"/>
        </w:trPr>
        <w:tc>
          <w:tcPr>
            <w:tcW w:w="6480" w:type="dxa"/>
            <w:tcBorders>
              <w:top w:val="single" w:sz="4" w:space="0" w:color="000000"/>
              <w:left w:val="single" w:sz="4" w:space="0" w:color="000000"/>
              <w:bottom w:val="single" w:sz="4" w:space="0" w:color="auto"/>
            </w:tcBorders>
            <w:shd w:val="clear" w:color="auto" w:fill="auto"/>
            <w:vAlign w:val="center"/>
          </w:tcPr>
          <w:p w14:paraId="557D1F21" w14:textId="45B2FC27" w:rsidR="00D40423" w:rsidRPr="00354566" w:rsidRDefault="00890756"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Development of ICT solutions to enhance or improve systems</w:t>
            </w:r>
          </w:p>
        </w:tc>
        <w:tc>
          <w:tcPr>
            <w:tcW w:w="960" w:type="dxa"/>
            <w:tcBorders>
              <w:top w:val="single" w:sz="4" w:space="0" w:color="000000"/>
              <w:left w:val="single" w:sz="4" w:space="0" w:color="000000"/>
              <w:bottom w:val="single" w:sz="4" w:space="0" w:color="auto"/>
            </w:tcBorders>
            <w:shd w:val="clear" w:color="auto" w:fill="auto"/>
            <w:vAlign w:val="center"/>
          </w:tcPr>
          <w:p w14:paraId="3C201EA3" w14:textId="77777777" w:rsidR="00D40423" w:rsidRPr="00354566" w:rsidRDefault="00D40423"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000000"/>
              <w:bottom w:val="single" w:sz="4" w:space="0" w:color="auto"/>
              <w:right w:val="single" w:sz="4" w:space="0" w:color="auto"/>
            </w:tcBorders>
            <w:shd w:val="clear" w:color="auto" w:fill="auto"/>
            <w:vAlign w:val="center"/>
          </w:tcPr>
          <w:p w14:paraId="37443167" w14:textId="6F054086" w:rsidR="00D40423"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r>
      <w:tr w:rsidR="00D40423" w:rsidRPr="00354566" w14:paraId="4CD543DA" w14:textId="77777777" w:rsidTr="005F57ED">
        <w:trPr>
          <w:trHeight w:val="506"/>
          <w:jc w:val="center"/>
        </w:trPr>
        <w:tc>
          <w:tcPr>
            <w:tcW w:w="6480" w:type="dxa"/>
            <w:tcBorders>
              <w:top w:val="single" w:sz="4" w:space="0" w:color="000000"/>
              <w:left w:val="single" w:sz="4" w:space="0" w:color="000000"/>
              <w:bottom w:val="single" w:sz="4" w:space="0" w:color="auto"/>
            </w:tcBorders>
            <w:shd w:val="clear" w:color="auto" w:fill="auto"/>
            <w:vAlign w:val="center"/>
          </w:tcPr>
          <w:p w14:paraId="5A75F834" w14:textId="11B3C92B" w:rsidR="00D40423" w:rsidRPr="00354566" w:rsidRDefault="00107BCC" w:rsidP="00D40423">
            <w:pPr>
              <w:pStyle w:val="TableContents"/>
              <w:rPr>
                <w:rFonts w:asciiTheme="minorHAnsi" w:hAnsiTheme="minorHAnsi" w:cstheme="minorHAnsi"/>
                <w:sz w:val="20"/>
                <w:szCs w:val="20"/>
              </w:rPr>
            </w:pPr>
            <w:r w:rsidRPr="00354566">
              <w:rPr>
                <w:rFonts w:asciiTheme="minorHAnsi" w:hAnsiTheme="minorHAnsi" w:cstheme="minorHAnsi"/>
                <w:sz w:val="20"/>
                <w:szCs w:val="20"/>
              </w:rPr>
              <w:t>Knowledge of education specific software, eg SIMs.net</w:t>
            </w:r>
          </w:p>
        </w:tc>
        <w:tc>
          <w:tcPr>
            <w:tcW w:w="960" w:type="dxa"/>
            <w:tcBorders>
              <w:top w:val="single" w:sz="4" w:space="0" w:color="000000"/>
              <w:left w:val="single" w:sz="4" w:space="0" w:color="000000"/>
              <w:bottom w:val="single" w:sz="4" w:space="0" w:color="auto"/>
            </w:tcBorders>
            <w:shd w:val="clear" w:color="auto" w:fill="auto"/>
            <w:vAlign w:val="center"/>
          </w:tcPr>
          <w:p w14:paraId="7ABFC186" w14:textId="77777777" w:rsidR="00D40423" w:rsidRPr="00354566" w:rsidRDefault="00D40423"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000000"/>
              <w:bottom w:val="single" w:sz="4" w:space="0" w:color="auto"/>
              <w:right w:val="single" w:sz="4" w:space="0" w:color="auto"/>
            </w:tcBorders>
            <w:shd w:val="clear" w:color="auto" w:fill="auto"/>
            <w:vAlign w:val="center"/>
          </w:tcPr>
          <w:p w14:paraId="29701B55" w14:textId="378938A3" w:rsidR="00D40423" w:rsidRPr="00354566" w:rsidRDefault="00D40423"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r>
      <w:tr w:rsidR="00107BCC" w:rsidRPr="00354566" w14:paraId="28C3AB3C" w14:textId="77777777" w:rsidTr="005F57ED">
        <w:trPr>
          <w:trHeight w:val="506"/>
          <w:jc w:val="center"/>
        </w:trPr>
        <w:tc>
          <w:tcPr>
            <w:tcW w:w="6480" w:type="dxa"/>
            <w:tcBorders>
              <w:top w:val="single" w:sz="4" w:space="0" w:color="000000"/>
              <w:left w:val="single" w:sz="4" w:space="0" w:color="000000"/>
              <w:bottom w:val="single" w:sz="4" w:space="0" w:color="auto"/>
            </w:tcBorders>
            <w:shd w:val="clear" w:color="auto" w:fill="auto"/>
            <w:vAlign w:val="center"/>
          </w:tcPr>
          <w:p w14:paraId="473AF757" w14:textId="5506F8C1" w:rsidR="00107BCC" w:rsidRPr="00354566" w:rsidRDefault="00354566" w:rsidP="00354566">
            <w:pPr>
              <w:pStyle w:val="TableContents"/>
              <w:rPr>
                <w:rFonts w:asciiTheme="minorHAnsi" w:hAnsiTheme="minorHAnsi" w:cstheme="minorHAnsi"/>
                <w:sz w:val="20"/>
                <w:szCs w:val="20"/>
              </w:rPr>
            </w:pPr>
            <w:r w:rsidRPr="00354566">
              <w:rPr>
                <w:rFonts w:asciiTheme="minorHAnsi" w:hAnsiTheme="minorHAnsi" w:cstheme="minorHAnsi"/>
                <w:sz w:val="20"/>
                <w:szCs w:val="20"/>
              </w:rPr>
              <w:t>Knowledge of interactive hardware and software</w:t>
            </w:r>
          </w:p>
        </w:tc>
        <w:tc>
          <w:tcPr>
            <w:tcW w:w="960" w:type="dxa"/>
            <w:tcBorders>
              <w:top w:val="single" w:sz="4" w:space="0" w:color="000000"/>
              <w:left w:val="single" w:sz="4" w:space="0" w:color="000000"/>
              <w:bottom w:val="single" w:sz="4" w:space="0" w:color="auto"/>
            </w:tcBorders>
            <w:shd w:val="clear" w:color="auto" w:fill="auto"/>
            <w:vAlign w:val="center"/>
          </w:tcPr>
          <w:p w14:paraId="3C2F8EC9" w14:textId="77777777" w:rsidR="00107BCC" w:rsidRPr="00354566" w:rsidRDefault="00107BCC"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000000"/>
              <w:bottom w:val="single" w:sz="4" w:space="0" w:color="auto"/>
              <w:right w:val="single" w:sz="4" w:space="0" w:color="auto"/>
            </w:tcBorders>
            <w:shd w:val="clear" w:color="auto" w:fill="auto"/>
            <w:vAlign w:val="center"/>
          </w:tcPr>
          <w:p w14:paraId="0785881E" w14:textId="0781D989" w:rsidR="00107BCC" w:rsidRPr="00354566" w:rsidRDefault="00354566"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r>
      <w:tr w:rsidR="0019645F" w:rsidRPr="00354566" w14:paraId="3871638D" w14:textId="77777777" w:rsidTr="005F57ED">
        <w:trPr>
          <w:trHeight w:val="506"/>
          <w:jc w:val="center"/>
        </w:trPr>
        <w:tc>
          <w:tcPr>
            <w:tcW w:w="6480" w:type="dxa"/>
            <w:tcBorders>
              <w:top w:val="single" w:sz="4" w:space="0" w:color="000000"/>
              <w:left w:val="single" w:sz="4" w:space="0" w:color="000000"/>
              <w:bottom w:val="single" w:sz="4" w:space="0" w:color="auto"/>
            </w:tcBorders>
            <w:shd w:val="clear" w:color="auto" w:fill="auto"/>
            <w:vAlign w:val="center"/>
          </w:tcPr>
          <w:p w14:paraId="169D4166" w14:textId="7268456E" w:rsidR="0019645F" w:rsidRPr="004C73DC" w:rsidRDefault="0075384C" w:rsidP="00354566">
            <w:pPr>
              <w:pStyle w:val="TableContents"/>
              <w:rPr>
                <w:rFonts w:asciiTheme="minorHAnsi" w:hAnsiTheme="minorHAnsi"/>
                <w:sz w:val="22"/>
                <w:szCs w:val="22"/>
              </w:rPr>
            </w:pPr>
            <w:r>
              <w:rPr>
                <w:rFonts w:asciiTheme="minorHAnsi" w:hAnsiTheme="minorHAnsi"/>
                <w:sz w:val="22"/>
                <w:szCs w:val="22"/>
              </w:rPr>
              <w:t>Knowledge of Microsoft Servers and Active Directory</w:t>
            </w:r>
          </w:p>
        </w:tc>
        <w:tc>
          <w:tcPr>
            <w:tcW w:w="960" w:type="dxa"/>
            <w:tcBorders>
              <w:top w:val="single" w:sz="4" w:space="0" w:color="000000"/>
              <w:left w:val="single" w:sz="4" w:space="0" w:color="000000"/>
              <w:bottom w:val="single" w:sz="4" w:space="0" w:color="auto"/>
            </w:tcBorders>
            <w:shd w:val="clear" w:color="auto" w:fill="auto"/>
            <w:vAlign w:val="center"/>
          </w:tcPr>
          <w:p w14:paraId="29E29E67" w14:textId="77777777" w:rsidR="0019645F" w:rsidRPr="00354566" w:rsidRDefault="0019645F"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000000"/>
              <w:bottom w:val="single" w:sz="4" w:space="0" w:color="auto"/>
              <w:right w:val="single" w:sz="4" w:space="0" w:color="auto"/>
            </w:tcBorders>
            <w:shd w:val="clear" w:color="auto" w:fill="auto"/>
            <w:vAlign w:val="center"/>
          </w:tcPr>
          <w:p w14:paraId="75E39FAB" w14:textId="411FA534" w:rsidR="0019645F" w:rsidRPr="00354566" w:rsidRDefault="004C73DC" w:rsidP="005F57ED">
            <w:pPr>
              <w:snapToGrid w:val="0"/>
              <w:jc w:val="center"/>
              <w:rPr>
                <w:rFonts w:eastAsia="Wingdings" w:cstheme="minorHAnsi"/>
                <w:b/>
                <w:sz w:val="20"/>
                <w:szCs w:val="20"/>
                <w:lang w:eastAsia="zh-CN"/>
              </w:rPr>
            </w:pPr>
            <w:r>
              <w:rPr>
                <w:rFonts w:eastAsia="Wingdings" w:cstheme="minorHAnsi"/>
                <w:b/>
                <w:sz w:val="20"/>
                <w:szCs w:val="20"/>
                <w:lang w:eastAsia="zh-CN"/>
              </w:rPr>
              <w:t>Y</w:t>
            </w:r>
          </w:p>
        </w:tc>
      </w:tr>
      <w:tr w:rsidR="0075384C" w:rsidRPr="00354566" w14:paraId="7DA0234F" w14:textId="77777777" w:rsidTr="005F57ED">
        <w:trPr>
          <w:trHeight w:val="506"/>
          <w:jc w:val="center"/>
        </w:trPr>
        <w:tc>
          <w:tcPr>
            <w:tcW w:w="6480" w:type="dxa"/>
            <w:tcBorders>
              <w:top w:val="single" w:sz="4" w:space="0" w:color="000000"/>
              <w:left w:val="single" w:sz="4" w:space="0" w:color="000000"/>
              <w:bottom w:val="single" w:sz="4" w:space="0" w:color="auto"/>
            </w:tcBorders>
            <w:shd w:val="clear" w:color="auto" w:fill="auto"/>
            <w:vAlign w:val="center"/>
          </w:tcPr>
          <w:p w14:paraId="563C6A5F" w14:textId="71436251" w:rsidR="0075384C" w:rsidRDefault="00E63475" w:rsidP="004C73DC">
            <w:pPr>
              <w:pStyle w:val="TableContents"/>
              <w:rPr>
                <w:rFonts w:asciiTheme="minorHAnsi" w:hAnsiTheme="minorHAnsi"/>
                <w:sz w:val="22"/>
                <w:szCs w:val="22"/>
              </w:rPr>
            </w:pPr>
            <w:r>
              <w:rPr>
                <w:rFonts w:asciiTheme="minorHAnsi" w:hAnsiTheme="minorHAnsi"/>
                <w:sz w:val="22"/>
                <w:szCs w:val="22"/>
              </w:rPr>
              <w:t>Knowledge of wireless and wired network technologies</w:t>
            </w:r>
          </w:p>
        </w:tc>
        <w:tc>
          <w:tcPr>
            <w:tcW w:w="960" w:type="dxa"/>
            <w:tcBorders>
              <w:top w:val="single" w:sz="4" w:space="0" w:color="000000"/>
              <w:left w:val="single" w:sz="4" w:space="0" w:color="000000"/>
              <w:bottom w:val="single" w:sz="4" w:space="0" w:color="auto"/>
            </w:tcBorders>
            <w:shd w:val="clear" w:color="auto" w:fill="auto"/>
            <w:vAlign w:val="center"/>
          </w:tcPr>
          <w:p w14:paraId="66C9A636" w14:textId="77777777" w:rsidR="0075384C" w:rsidRPr="00354566" w:rsidRDefault="0075384C"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000000"/>
              <w:bottom w:val="single" w:sz="4" w:space="0" w:color="auto"/>
              <w:right w:val="single" w:sz="4" w:space="0" w:color="auto"/>
            </w:tcBorders>
            <w:shd w:val="clear" w:color="auto" w:fill="auto"/>
            <w:vAlign w:val="center"/>
          </w:tcPr>
          <w:p w14:paraId="60FA4E71" w14:textId="76118564" w:rsidR="0075384C" w:rsidRPr="00354566" w:rsidRDefault="004C73DC" w:rsidP="005F57ED">
            <w:pPr>
              <w:snapToGrid w:val="0"/>
              <w:jc w:val="center"/>
              <w:rPr>
                <w:rFonts w:eastAsia="Wingdings" w:cstheme="minorHAnsi"/>
                <w:b/>
                <w:sz w:val="20"/>
                <w:szCs w:val="20"/>
                <w:lang w:eastAsia="zh-CN"/>
              </w:rPr>
            </w:pPr>
            <w:r>
              <w:rPr>
                <w:rFonts w:eastAsia="Wingdings" w:cstheme="minorHAnsi"/>
                <w:b/>
                <w:sz w:val="20"/>
                <w:szCs w:val="20"/>
                <w:lang w:eastAsia="zh-CN"/>
              </w:rPr>
              <w:t>Y</w:t>
            </w:r>
          </w:p>
        </w:tc>
      </w:tr>
      <w:tr w:rsidR="00203A2D" w:rsidRPr="00354566" w14:paraId="46E1DCA6" w14:textId="77777777" w:rsidTr="005F57ED">
        <w:trPr>
          <w:trHeight w:val="506"/>
          <w:jc w:val="center"/>
        </w:trPr>
        <w:tc>
          <w:tcPr>
            <w:tcW w:w="6480"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31D515F8" w14:textId="77777777" w:rsidR="00203A2D" w:rsidRPr="00354566" w:rsidRDefault="00203A2D" w:rsidP="005F57ED">
            <w:pPr>
              <w:rPr>
                <w:rFonts w:cstheme="minorHAnsi"/>
                <w:sz w:val="20"/>
                <w:szCs w:val="20"/>
                <w:lang w:eastAsia="zh-CN"/>
              </w:rPr>
            </w:pPr>
          </w:p>
        </w:tc>
        <w:tc>
          <w:tcPr>
            <w:tcW w:w="960"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56B89BF1" w14:textId="77777777" w:rsidR="00203A2D" w:rsidRPr="00354566" w:rsidRDefault="00203A2D" w:rsidP="005F57ED">
            <w:pPr>
              <w:snapToGrid w:val="0"/>
              <w:jc w:val="center"/>
              <w:rPr>
                <w:rFonts w:eastAsia="Wingdings" w:cstheme="minorHAnsi"/>
                <w:b/>
                <w:sz w:val="20"/>
                <w:szCs w:val="20"/>
                <w:lang w:eastAsia="zh-CN"/>
              </w:rPr>
            </w:pPr>
          </w:p>
        </w:tc>
        <w:tc>
          <w:tcPr>
            <w:tcW w:w="960"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03434605" w14:textId="77777777" w:rsidR="00203A2D" w:rsidRPr="00354566" w:rsidRDefault="00203A2D" w:rsidP="005F57ED">
            <w:pPr>
              <w:snapToGrid w:val="0"/>
              <w:jc w:val="center"/>
              <w:rPr>
                <w:rFonts w:eastAsia="Wingdings" w:cstheme="minorHAnsi"/>
                <w:b/>
                <w:sz w:val="20"/>
                <w:szCs w:val="20"/>
                <w:lang w:eastAsia="zh-CN"/>
              </w:rPr>
            </w:pPr>
          </w:p>
        </w:tc>
      </w:tr>
      <w:tr w:rsidR="00203A2D" w:rsidRPr="00354566" w14:paraId="5ABF3D7C" w14:textId="77777777" w:rsidTr="005F57ED">
        <w:trPr>
          <w:trHeight w:val="506"/>
          <w:jc w:val="center"/>
        </w:trPr>
        <w:tc>
          <w:tcPr>
            <w:tcW w:w="6480" w:type="dxa"/>
            <w:tcBorders>
              <w:top w:val="single" w:sz="4" w:space="0" w:color="auto"/>
              <w:left w:val="single" w:sz="4" w:space="0" w:color="000000"/>
              <w:bottom w:val="single" w:sz="4" w:space="0" w:color="000000"/>
            </w:tcBorders>
            <w:shd w:val="clear" w:color="auto" w:fill="EDEDED" w:themeFill="accent3" w:themeFillTint="33"/>
            <w:vAlign w:val="center"/>
          </w:tcPr>
          <w:p w14:paraId="61DA93F0" w14:textId="77777777" w:rsidR="00203A2D" w:rsidRPr="00354566" w:rsidRDefault="00203A2D" w:rsidP="005F57ED">
            <w:pPr>
              <w:snapToGrid w:val="0"/>
              <w:rPr>
                <w:rFonts w:cstheme="minorHAnsi"/>
                <w:b/>
                <w:sz w:val="20"/>
                <w:szCs w:val="20"/>
                <w:lang w:eastAsia="zh-CN"/>
              </w:rPr>
            </w:pPr>
            <w:r w:rsidRPr="00354566">
              <w:rPr>
                <w:rFonts w:cstheme="minorHAnsi"/>
                <w:b/>
                <w:sz w:val="20"/>
                <w:szCs w:val="20"/>
                <w:lang w:eastAsia="zh-CN"/>
              </w:rPr>
              <w:t>D        Personal Attributes</w:t>
            </w:r>
          </w:p>
        </w:tc>
        <w:tc>
          <w:tcPr>
            <w:tcW w:w="960" w:type="dxa"/>
            <w:tcBorders>
              <w:top w:val="single" w:sz="4" w:space="0" w:color="auto"/>
              <w:left w:val="single" w:sz="4" w:space="0" w:color="000000"/>
              <w:bottom w:val="single" w:sz="4" w:space="0" w:color="000000"/>
            </w:tcBorders>
            <w:shd w:val="clear" w:color="auto" w:fill="EDEDED" w:themeFill="accent3" w:themeFillTint="33"/>
            <w:vAlign w:val="center"/>
          </w:tcPr>
          <w:p w14:paraId="196A418C" w14:textId="77777777" w:rsidR="00203A2D" w:rsidRPr="00354566" w:rsidRDefault="00203A2D" w:rsidP="005F57ED">
            <w:pPr>
              <w:keepNext/>
              <w:snapToGrid w:val="0"/>
              <w:ind w:left="-108" w:right="-108"/>
              <w:jc w:val="center"/>
              <w:rPr>
                <w:rFonts w:eastAsia="Wingdings" w:cstheme="minorHAnsi"/>
                <w:b/>
                <w:sz w:val="20"/>
                <w:szCs w:val="20"/>
                <w:lang w:eastAsia="zh-CN"/>
              </w:rPr>
            </w:pPr>
            <w:r w:rsidRPr="00354566">
              <w:rPr>
                <w:rFonts w:cstheme="minorHAnsi"/>
                <w:b/>
                <w:sz w:val="20"/>
                <w:szCs w:val="20"/>
                <w:lang w:eastAsia="zh-CN"/>
              </w:rPr>
              <w:t>Essential</w:t>
            </w:r>
          </w:p>
        </w:tc>
        <w:tc>
          <w:tcPr>
            <w:tcW w:w="960" w:type="dxa"/>
            <w:tcBorders>
              <w:top w:val="single" w:sz="4" w:space="0" w:color="auto"/>
              <w:left w:val="single" w:sz="4" w:space="0" w:color="000000"/>
              <w:bottom w:val="single" w:sz="4" w:space="0" w:color="000000"/>
              <w:right w:val="single" w:sz="4" w:space="0" w:color="auto"/>
            </w:tcBorders>
            <w:shd w:val="clear" w:color="auto" w:fill="EDEDED" w:themeFill="accent3" w:themeFillTint="33"/>
            <w:vAlign w:val="center"/>
          </w:tcPr>
          <w:p w14:paraId="1C6145CB" w14:textId="77777777" w:rsidR="00203A2D" w:rsidRPr="00354566" w:rsidRDefault="00203A2D" w:rsidP="005F57ED">
            <w:pPr>
              <w:keepNext/>
              <w:snapToGrid w:val="0"/>
              <w:ind w:left="-108" w:right="-108"/>
              <w:jc w:val="center"/>
              <w:rPr>
                <w:rFonts w:eastAsia="Wingdings" w:cstheme="minorHAnsi"/>
                <w:b/>
                <w:sz w:val="20"/>
                <w:szCs w:val="20"/>
                <w:lang w:eastAsia="zh-CN"/>
              </w:rPr>
            </w:pPr>
            <w:r w:rsidRPr="00354566">
              <w:rPr>
                <w:rFonts w:cstheme="minorHAnsi"/>
                <w:b/>
                <w:sz w:val="20"/>
                <w:szCs w:val="20"/>
                <w:lang w:eastAsia="zh-CN"/>
              </w:rPr>
              <w:t>Desirable</w:t>
            </w:r>
          </w:p>
        </w:tc>
      </w:tr>
      <w:tr w:rsidR="00203A2D" w:rsidRPr="00354566" w14:paraId="33AC444A"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75A6957C" w14:textId="77777777" w:rsidR="00203A2D" w:rsidRPr="00354566" w:rsidRDefault="00203A2D" w:rsidP="005F57ED">
            <w:pPr>
              <w:snapToGrid w:val="0"/>
              <w:rPr>
                <w:rFonts w:cstheme="minorHAnsi"/>
                <w:sz w:val="20"/>
                <w:szCs w:val="20"/>
                <w:lang w:eastAsia="zh-CN"/>
              </w:rPr>
            </w:pPr>
            <w:r w:rsidRPr="00354566">
              <w:rPr>
                <w:rFonts w:cstheme="minorHAnsi"/>
                <w:sz w:val="20"/>
                <w:szCs w:val="20"/>
                <w:lang w:eastAsia="zh-CN"/>
              </w:rPr>
              <w:t>Willingness to support Catholic life across the Trust</w:t>
            </w:r>
          </w:p>
        </w:tc>
        <w:tc>
          <w:tcPr>
            <w:tcW w:w="960" w:type="dxa"/>
            <w:tcBorders>
              <w:top w:val="single" w:sz="4" w:space="0" w:color="000000"/>
              <w:left w:val="single" w:sz="4" w:space="0" w:color="000000"/>
              <w:bottom w:val="single" w:sz="4" w:space="0" w:color="000000"/>
            </w:tcBorders>
            <w:shd w:val="clear" w:color="auto" w:fill="auto"/>
            <w:vAlign w:val="center"/>
          </w:tcPr>
          <w:p w14:paraId="12C1B547" w14:textId="77777777" w:rsidR="00203A2D" w:rsidRPr="00354566" w:rsidRDefault="00203A2D"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C5428C1" w14:textId="77777777" w:rsidR="00203A2D" w:rsidRPr="00354566" w:rsidRDefault="00203A2D" w:rsidP="005F57ED">
            <w:pPr>
              <w:snapToGrid w:val="0"/>
              <w:jc w:val="center"/>
              <w:rPr>
                <w:rFonts w:cstheme="minorHAnsi"/>
                <w:b/>
                <w:sz w:val="20"/>
                <w:szCs w:val="20"/>
                <w:lang w:eastAsia="zh-CN"/>
              </w:rPr>
            </w:pPr>
          </w:p>
        </w:tc>
      </w:tr>
      <w:tr w:rsidR="00203A2D" w:rsidRPr="00354566" w14:paraId="64D09860"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72C48BFE" w14:textId="77777777" w:rsidR="00203A2D" w:rsidRPr="00354566" w:rsidRDefault="00203A2D" w:rsidP="005F57ED">
            <w:pPr>
              <w:snapToGrid w:val="0"/>
              <w:rPr>
                <w:rFonts w:cstheme="minorHAnsi"/>
                <w:sz w:val="20"/>
                <w:szCs w:val="20"/>
                <w:lang w:eastAsia="zh-CN"/>
              </w:rPr>
            </w:pPr>
            <w:r w:rsidRPr="00354566">
              <w:rPr>
                <w:rFonts w:cstheme="minorHAnsi"/>
                <w:sz w:val="20"/>
                <w:szCs w:val="20"/>
                <w:lang w:eastAsia="zh-CN"/>
              </w:rPr>
              <w:t>Ability to command credibility and respect</w:t>
            </w:r>
          </w:p>
        </w:tc>
        <w:tc>
          <w:tcPr>
            <w:tcW w:w="960" w:type="dxa"/>
            <w:tcBorders>
              <w:top w:val="single" w:sz="4" w:space="0" w:color="000000"/>
              <w:left w:val="single" w:sz="4" w:space="0" w:color="000000"/>
              <w:bottom w:val="single" w:sz="4" w:space="0" w:color="000000"/>
            </w:tcBorders>
            <w:shd w:val="clear" w:color="auto" w:fill="auto"/>
            <w:vAlign w:val="center"/>
          </w:tcPr>
          <w:p w14:paraId="793B898E" w14:textId="77777777" w:rsidR="00203A2D" w:rsidRPr="00354566" w:rsidRDefault="00203A2D"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C18F735" w14:textId="77777777" w:rsidR="00203A2D" w:rsidRPr="00354566" w:rsidRDefault="00203A2D" w:rsidP="005F57ED">
            <w:pPr>
              <w:snapToGrid w:val="0"/>
              <w:jc w:val="center"/>
              <w:rPr>
                <w:rFonts w:cstheme="minorHAnsi"/>
                <w:b/>
                <w:sz w:val="20"/>
                <w:szCs w:val="20"/>
                <w:lang w:eastAsia="zh-CN"/>
              </w:rPr>
            </w:pPr>
          </w:p>
        </w:tc>
      </w:tr>
      <w:tr w:rsidR="00203A2D" w:rsidRPr="00354566" w14:paraId="381F0688"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317278E9" w14:textId="77777777" w:rsidR="00203A2D" w:rsidRPr="00354566" w:rsidRDefault="00203A2D" w:rsidP="005F57ED">
            <w:pPr>
              <w:snapToGrid w:val="0"/>
              <w:rPr>
                <w:rFonts w:cstheme="minorHAnsi"/>
                <w:sz w:val="20"/>
                <w:szCs w:val="20"/>
                <w:lang w:eastAsia="zh-CN"/>
              </w:rPr>
            </w:pPr>
            <w:r w:rsidRPr="00354566">
              <w:rPr>
                <w:rFonts w:cstheme="minorHAnsi"/>
                <w:sz w:val="20"/>
                <w:szCs w:val="20"/>
                <w:lang w:eastAsia="zh-CN"/>
              </w:rPr>
              <w:t>Emotional resilience</w:t>
            </w:r>
          </w:p>
        </w:tc>
        <w:tc>
          <w:tcPr>
            <w:tcW w:w="960" w:type="dxa"/>
            <w:tcBorders>
              <w:top w:val="single" w:sz="4" w:space="0" w:color="000000"/>
              <w:left w:val="single" w:sz="4" w:space="0" w:color="000000"/>
              <w:bottom w:val="single" w:sz="4" w:space="0" w:color="000000"/>
            </w:tcBorders>
            <w:shd w:val="clear" w:color="auto" w:fill="auto"/>
            <w:vAlign w:val="center"/>
          </w:tcPr>
          <w:p w14:paraId="0F955AEA" w14:textId="77777777" w:rsidR="00203A2D" w:rsidRPr="00354566" w:rsidRDefault="00203A2D"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FCD756F" w14:textId="77777777" w:rsidR="00203A2D" w:rsidRPr="00354566" w:rsidRDefault="00203A2D" w:rsidP="005F57ED">
            <w:pPr>
              <w:snapToGrid w:val="0"/>
              <w:jc w:val="center"/>
              <w:rPr>
                <w:rFonts w:cstheme="minorHAnsi"/>
                <w:b/>
                <w:sz w:val="20"/>
                <w:szCs w:val="20"/>
                <w:lang w:eastAsia="zh-CN"/>
              </w:rPr>
            </w:pPr>
          </w:p>
        </w:tc>
      </w:tr>
      <w:tr w:rsidR="00203A2D" w:rsidRPr="00354566" w14:paraId="50460D1C"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194A55C4" w14:textId="77777777" w:rsidR="00203A2D" w:rsidRPr="00354566" w:rsidRDefault="00203A2D" w:rsidP="005F57ED">
            <w:pPr>
              <w:snapToGrid w:val="0"/>
              <w:rPr>
                <w:rFonts w:cstheme="minorHAnsi"/>
                <w:sz w:val="20"/>
                <w:szCs w:val="20"/>
                <w:lang w:eastAsia="zh-CN"/>
              </w:rPr>
            </w:pPr>
            <w:r w:rsidRPr="00354566">
              <w:rPr>
                <w:rFonts w:cstheme="minorHAnsi"/>
                <w:sz w:val="20"/>
                <w:szCs w:val="20"/>
                <w:lang w:eastAsia="zh-CN"/>
              </w:rPr>
              <w:t>Ability to self-evaluate and reflect</w:t>
            </w:r>
          </w:p>
        </w:tc>
        <w:tc>
          <w:tcPr>
            <w:tcW w:w="960" w:type="dxa"/>
            <w:tcBorders>
              <w:top w:val="single" w:sz="4" w:space="0" w:color="000000"/>
              <w:left w:val="single" w:sz="4" w:space="0" w:color="000000"/>
              <w:bottom w:val="single" w:sz="4" w:space="0" w:color="000000"/>
            </w:tcBorders>
            <w:shd w:val="clear" w:color="auto" w:fill="auto"/>
            <w:vAlign w:val="center"/>
          </w:tcPr>
          <w:p w14:paraId="53C9092F" w14:textId="77777777" w:rsidR="00203A2D" w:rsidRPr="00354566" w:rsidRDefault="00203A2D"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627226C4" w14:textId="77777777" w:rsidR="00203A2D" w:rsidRPr="00354566" w:rsidRDefault="00203A2D" w:rsidP="005F57ED">
            <w:pPr>
              <w:snapToGrid w:val="0"/>
              <w:jc w:val="center"/>
              <w:rPr>
                <w:rFonts w:cstheme="minorHAnsi"/>
                <w:b/>
                <w:sz w:val="20"/>
                <w:szCs w:val="20"/>
                <w:lang w:eastAsia="zh-CN"/>
              </w:rPr>
            </w:pPr>
          </w:p>
        </w:tc>
      </w:tr>
      <w:tr w:rsidR="00203A2D" w:rsidRPr="00354566" w14:paraId="5E19A0A4"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2A71D832" w14:textId="77777777" w:rsidR="00203A2D" w:rsidRPr="00354566" w:rsidRDefault="00203A2D" w:rsidP="005F57ED">
            <w:pPr>
              <w:rPr>
                <w:rFonts w:cstheme="minorHAnsi"/>
                <w:sz w:val="20"/>
                <w:szCs w:val="20"/>
                <w:lang w:eastAsia="zh-CN"/>
              </w:rPr>
            </w:pPr>
            <w:r w:rsidRPr="00354566">
              <w:rPr>
                <w:rFonts w:cstheme="minorHAnsi"/>
                <w:sz w:val="20"/>
                <w:szCs w:val="20"/>
                <w:lang w:eastAsia="zh-CN"/>
              </w:rPr>
              <w:t>Able to adapt to changing circumstances and new ideas</w:t>
            </w:r>
          </w:p>
        </w:tc>
        <w:tc>
          <w:tcPr>
            <w:tcW w:w="960" w:type="dxa"/>
            <w:tcBorders>
              <w:top w:val="single" w:sz="4" w:space="0" w:color="000000"/>
              <w:left w:val="single" w:sz="4" w:space="0" w:color="000000"/>
              <w:bottom w:val="single" w:sz="4" w:space="0" w:color="000000"/>
            </w:tcBorders>
            <w:shd w:val="clear" w:color="auto" w:fill="auto"/>
            <w:vAlign w:val="center"/>
          </w:tcPr>
          <w:p w14:paraId="6C7FB4A7" w14:textId="77777777" w:rsidR="00203A2D" w:rsidRPr="00354566" w:rsidRDefault="00203A2D" w:rsidP="005F57ED">
            <w:pPr>
              <w:jc w:val="center"/>
              <w:rPr>
                <w:rFonts w:cstheme="minorHAnsi"/>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A42573C" w14:textId="77777777" w:rsidR="00203A2D" w:rsidRPr="00354566" w:rsidRDefault="00203A2D" w:rsidP="005F57ED">
            <w:pPr>
              <w:snapToGrid w:val="0"/>
              <w:jc w:val="center"/>
              <w:rPr>
                <w:rFonts w:cstheme="minorHAnsi"/>
                <w:b/>
                <w:sz w:val="20"/>
                <w:szCs w:val="20"/>
                <w:lang w:eastAsia="zh-CN"/>
              </w:rPr>
            </w:pPr>
          </w:p>
        </w:tc>
      </w:tr>
      <w:tr w:rsidR="00203A2D" w:rsidRPr="00354566" w14:paraId="072B578B"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1834998F" w14:textId="77777777" w:rsidR="00203A2D" w:rsidRPr="00354566" w:rsidRDefault="00203A2D" w:rsidP="005F57ED">
            <w:pPr>
              <w:rPr>
                <w:rFonts w:cstheme="minorHAnsi"/>
                <w:sz w:val="20"/>
                <w:szCs w:val="20"/>
                <w:lang w:eastAsia="zh-CN"/>
              </w:rPr>
            </w:pPr>
            <w:r w:rsidRPr="00354566">
              <w:rPr>
                <w:rFonts w:cstheme="minorHAnsi"/>
                <w:sz w:val="20"/>
                <w:szCs w:val="20"/>
                <w:lang w:eastAsia="zh-CN"/>
              </w:rPr>
              <w:t>Attention to detail</w:t>
            </w:r>
          </w:p>
        </w:tc>
        <w:tc>
          <w:tcPr>
            <w:tcW w:w="960" w:type="dxa"/>
            <w:tcBorders>
              <w:top w:val="single" w:sz="4" w:space="0" w:color="000000"/>
              <w:left w:val="single" w:sz="4" w:space="0" w:color="000000"/>
              <w:bottom w:val="single" w:sz="4" w:space="0" w:color="000000"/>
            </w:tcBorders>
            <w:shd w:val="clear" w:color="auto" w:fill="auto"/>
            <w:vAlign w:val="center"/>
          </w:tcPr>
          <w:p w14:paraId="34F3BE98" w14:textId="77777777" w:rsidR="00203A2D" w:rsidRPr="00354566" w:rsidRDefault="00203A2D" w:rsidP="005F57ED">
            <w:pPr>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05E3972D" w14:textId="77777777" w:rsidR="00203A2D" w:rsidRPr="00354566" w:rsidRDefault="00203A2D" w:rsidP="005F57ED">
            <w:pPr>
              <w:snapToGrid w:val="0"/>
              <w:jc w:val="center"/>
              <w:rPr>
                <w:rFonts w:cstheme="minorHAnsi"/>
                <w:b/>
                <w:sz w:val="20"/>
                <w:szCs w:val="20"/>
                <w:lang w:eastAsia="zh-CN"/>
              </w:rPr>
            </w:pPr>
          </w:p>
        </w:tc>
      </w:tr>
      <w:tr w:rsidR="00203A2D" w:rsidRPr="00354566" w14:paraId="664F39CD"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24CA19D5" w14:textId="77777777" w:rsidR="00203A2D" w:rsidRPr="00354566" w:rsidRDefault="00203A2D" w:rsidP="005F57ED">
            <w:pPr>
              <w:rPr>
                <w:rFonts w:cstheme="minorHAnsi"/>
                <w:sz w:val="20"/>
                <w:szCs w:val="20"/>
                <w:lang w:eastAsia="zh-CN"/>
              </w:rPr>
            </w:pPr>
            <w:r w:rsidRPr="00354566">
              <w:rPr>
                <w:rFonts w:cstheme="minorHAnsi"/>
                <w:sz w:val="20"/>
                <w:szCs w:val="20"/>
                <w:lang w:eastAsia="zh-CN"/>
              </w:rPr>
              <w:t>Can-do attitude and solution focused approach</w:t>
            </w:r>
          </w:p>
        </w:tc>
        <w:tc>
          <w:tcPr>
            <w:tcW w:w="960" w:type="dxa"/>
            <w:tcBorders>
              <w:top w:val="single" w:sz="4" w:space="0" w:color="000000"/>
              <w:left w:val="single" w:sz="4" w:space="0" w:color="000000"/>
              <w:bottom w:val="single" w:sz="4" w:space="0" w:color="000000"/>
            </w:tcBorders>
            <w:shd w:val="clear" w:color="auto" w:fill="auto"/>
            <w:vAlign w:val="center"/>
          </w:tcPr>
          <w:p w14:paraId="784DCBE7" w14:textId="77777777" w:rsidR="00203A2D" w:rsidRPr="00354566" w:rsidRDefault="00203A2D" w:rsidP="005F57ED">
            <w:pPr>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B9460B7" w14:textId="77777777" w:rsidR="00203A2D" w:rsidRPr="00354566" w:rsidRDefault="00203A2D" w:rsidP="005F57ED">
            <w:pPr>
              <w:snapToGrid w:val="0"/>
              <w:jc w:val="center"/>
              <w:rPr>
                <w:rFonts w:cstheme="minorHAnsi"/>
                <w:b/>
                <w:sz w:val="20"/>
                <w:szCs w:val="20"/>
                <w:lang w:eastAsia="zh-CN"/>
              </w:rPr>
            </w:pPr>
          </w:p>
        </w:tc>
      </w:tr>
      <w:tr w:rsidR="00203A2D" w:rsidRPr="00354566" w14:paraId="5DF85195"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086947D7" w14:textId="77777777" w:rsidR="00203A2D" w:rsidRPr="00354566" w:rsidRDefault="00203A2D" w:rsidP="005F57ED">
            <w:pPr>
              <w:rPr>
                <w:rFonts w:cstheme="minorHAnsi"/>
                <w:sz w:val="20"/>
                <w:szCs w:val="20"/>
                <w:lang w:eastAsia="zh-CN"/>
              </w:rPr>
            </w:pPr>
            <w:r w:rsidRPr="00354566">
              <w:rPr>
                <w:rFonts w:cstheme="minorHAnsi"/>
                <w:sz w:val="20"/>
                <w:szCs w:val="20"/>
                <w:lang w:eastAsia="zh-CN"/>
              </w:rPr>
              <w:t>Ability to be respectful and promote equality of opportunity and diversity</w:t>
            </w:r>
          </w:p>
        </w:tc>
        <w:tc>
          <w:tcPr>
            <w:tcW w:w="960" w:type="dxa"/>
            <w:tcBorders>
              <w:top w:val="single" w:sz="4" w:space="0" w:color="000000"/>
              <w:left w:val="single" w:sz="4" w:space="0" w:color="000000"/>
              <w:bottom w:val="single" w:sz="4" w:space="0" w:color="000000"/>
            </w:tcBorders>
            <w:shd w:val="clear" w:color="auto" w:fill="auto"/>
            <w:vAlign w:val="center"/>
          </w:tcPr>
          <w:p w14:paraId="49F5B8D4" w14:textId="77777777" w:rsidR="00203A2D" w:rsidRPr="00354566" w:rsidRDefault="00203A2D" w:rsidP="005F57ED">
            <w:pPr>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2C07FEB" w14:textId="77777777" w:rsidR="00203A2D" w:rsidRPr="00354566" w:rsidRDefault="00203A2D" w:rsidP="005F57ED">
            <w:pPr>
              <w:snapToGrid w:val="0"/>
              <w:jc w:val="center"/>
              <w:rPr>
                <w:rFonts w:cstheme="minorHAnsi"/>
                <w:b/>
                <w:sz w:val="20"/>
                <w:szCs w:val="20"/>
                <w:lang w:eastAsia="zh-CN"/>
              </w:rPr>
            </w:pPr>
          </w:p>
        </w:tc>
      </w:tr>
      <w:tr w:rsidR="00203A2D" w:rsidRPr="00354566" w14:paraId="38673DB1" w14:textId="77777777" w:rsidTr="005F57ED">
        <w:trPr>
          <w:trHeight w:val="506"/>
          <w:jc w:val="center"/>
        </w:trPr>
        <w:tc>
          <w:tcPr>
            <w:tcW w:w="648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1A5E9AAC" w14:textId="77777777" w:rsidR="00203A2D" w:rsidRPr="00354566" w:rsidRDefault="00203A2D" w:rsidP="005F57ED">
            <w:pPr>
              <w:rPr>
                <w:rFonts w:cstheme="minorHAnsi"/>
                <w:sz w:val="20"/>
                <w:szCs w:val="20"/>
                <w:lang w:eastAsia="zh-CN"/>
              </w:rPr>
            </w:pPr>
          </w:p>
          <w:p w14:paraId="3A606E49" w14:textId="77777777" w:rsidR="00203A2D" w:rsidRPr="00354566" w:rsidRDefault="00203A2D" w:rsidP="005F57ED">
            <w:pPr>
              <w:rPr>
                <w:rFonts w:cstheme="minorHAnsi"/>
                <w:sz w:val="20"/>
                <w:szCs w:val="20"/>
                <w:lang w:eastAsia="zh-CN"/>
              </w:rPr>
            </w:pPr>
          </w:p>
        </w:tc>
        <w:tc>
          <w:tcPr>
            <w:tcW w:w="96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2073AA08" w14:textId="77777777" w:rsidR="00203A2D" w:rsidRPr="00354566" w:rsidRDefault="00203A2D" w:rsidP="005F57ED">
            <w:pPr>
              <w:jc w:val="center"/>
              <w:rPr>
                <w:rFonts w:eastAsia="Wingdings" w:cstheme="minorHAnsi"/>
                <w:b/>
                <w:sz w:val="20"/>
                <w:szCs w:val="20"/>
                <w:lang w:eastAsia="zh-CN"/>
              </w:rPr>
            </w:pPr>
          </w:p>
        </w:tc>
        <w:tc>
          <w:tcPr>
            <w:tcW w:w="96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104EC1A3" w14:textId="77777777" w:rsidR="00203A2D" w:rsidRPr="00354566" w:rsidRDefault="00203A2D" w:rsidP="005F57ED">
            <w:pPr>
              <w:snapToGrid w:val="0"/>
              <w:jc w:val="center"/>
              <w:rPr>
                <w:rFonts w:cstheme="minorHAnsi"/>
                <w:b/>
                <w:sz w:val="20"/>
                <w:szCs w:val="20"/>
                <w:lang w:eastAsia="zh-CN"/>
              </w:rPr>
            </w:pPr>
          </w:p>
        </w:tc>
      </w:tr>
      <w:tr w:rsidR="00203A2D" w:rsidRPr="00354566" w14:paraId="5D12C312"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EDEDED" w:themeFill="accent3" w:themeFillTint="33"/>
            <w:vAlign w:val="center"/>
          </w:tcPr>
          <w:p w14:paraId="6BB680F8" w14:textId="77777777" w:rsidR="00203A2D" w:rsidRPr="00354566" w:rsidRDefault="00203A2D" w:rsidP="005F57ED">
            <w:pPr>
              <w:rPr>
                <w:rFonts w:cstheme="minorHAnsi"/>
                <w:b/>
                <w:sz w:val="20"/>
                <w:szCs w:val="20"/>
                <w:lang w:eastAsia="zh-CN"/>
              </w:rPr>
            </w:pPr>
            <w:r w:rsidRPr="00354566">
              <w:rPr>
                <w:rFonts w:cstheme="minorHAnsi"/>
                <w:b/>
                <w:sz w:val="20"/>
                <w:szCs w:val="20"/>
                <w:lang w:eastAsia="zh-CN"/>
              </w:rPr>
              <w:t>E        Safeguarding</w:t>
            </w:r>
          </w:p>
        </w:tc>
        <w:tc>
          <w:tcPr>
            <w:tcW w:w="960" w:type="dxa"/>
            <w:tcBorders>
              <w:top w:val="single" w:sz="4" w:space="0" w:color="000000"/>
              <w:left w:val="single" w:sz="4" w:space="0" w:color="000000"/>
              <w:bottom w:val="single" w:sz="4" w:space="0" w:color="000000"/>
            </w:tcBorders>
            <w:shd w:val="clear" w:color="auto" w:fill="EDEDED" w:themeFill="accent3" w:themeFillTint="33"/>
            <w:vAlign w:val="center"/>
          </w:tcPr>
          <w:p w14:paraId="537EA9D8" w14:textId="77777777" w:rsidR="00203A2D" w:rsidRPr="00354566" w:rsidRDefault="00203A2D" w:rsidP="005F57ED">
            <w:pPr>
              <w:keepNext/>
              <w:snapToGrid w:val="0"/>
              <w:ind w:right="-108"/>
              <w:rPr>
                <w:rFonts w:cstheme="minorHAnsi"/>
                <w:b/>
                <w:sz w:val="20"/>
                <w:szCs w:val="20"/>
              </w:rPr>
            </w:pPr>
            <w:r w:rsidRPr="00354566">
              <w:rPr>
                <w:rFonts w:cstheme="minorHAnsi"/>
                <w:b/>
                <w:sz w:val="20"/>
                <w:szCs w:val="20"/>
              </w:rPr>
              <w:t>Essential</w:t>
            </w:r>
          </w:p>
        </w:tc>
        <w:tc>
          <w:tcPr>
            <w:tcW w:w="960"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14:paraId="3D46B822" w14:textId="77777777" w:rsidR="00203A2D" w:rsidRPr="00354566" w:rsidRDefault="00203A2D" w:rsidP="005F57ED">
            <w:pPr>
              <w:keepNext/>
              <w:snapToGrid w:val="0"/>
              <w:ind w:left="-108" w:right="-108"/>
              <w:jc w:val="center"/>
              <w:rPr>
                <w:rFonts w:cstheme="minorHAnsi"/>
                <w:b/>
                <w:sz w:val="20"/>
                <w:szCs w:val="20"/>
                <w:lang w:eastAsia="zh-CN"/>
              </w:rPr>
            </w:pPr>
            <w:r w:rsidRPr="00354566">
              <w:rPr>
                <w:rFonts w:cstheme="minorHAnsi"/>
                <w:b/>
                <w:sz w:val="20"/>
                <w:szCs w:val="20"/>
                <w:lang w:eastAsia="zh-CN"/>
              </w:rPr>
              <w:t>Desirable</w:t>
            </w:r>
          </w:p>
        </w:tc>
      </w:tr>
      <w:tr w:rsidR="00203A2D" w:rsidRPr="00354566" w14:paraId="54984C41" w14:textId="77777777" w:rsidTr="005F57ED">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33D277C2" w14:textId="77777777" w:rsidR="00203A2D" w:rsidRPr="00354566" w:rsidRDefault="00203A2D" w:rsidP="005F57ED">
            <w:pPr>
              <w:autoSpaceDE w:val="0"/>
              <w:snapToGrid w:val="0"/>
              <w:rPr>
                <w:rFonts w:cstheme="minorHAnsi"/>
                <w:sz w:val="20"/>
                <w:szCs w:val="20"/>
                <w:lang w:eastAsia="zh-CN"/>
              </w:rPr>
            </w:pPr>
            <w:r w:rsidRPr="00354566">
              <w:rPr>
                <w:rFonts w:cstheme="minorHAnsi"/>
                <w:sz w:val="20"/>
                <w:szCs w:val="20"/>
                <w:lang w:eastAsia="zh-CN"/>
              </w:rPr>
              <w:t>Understanding of responsibilities of the Trust and schools in ensuring</w:t>
            </w:r>
          </w:p>
          <w:p w14:paraId="2C492EBC" w14:textId="77777777" w:rsidR="00203A2D" w:rsidRPr="00354566" w:rsidRDefault="00203A2D" w:rsidP="005F57ED">
            <w:pPr>
              <w:rPr>
                <w:rFonts w:cstheme="minorHAnsi"/>
                <w:sz w:val="20"/>
                <w:szCs w:val="20"/>
                <w:lang w:eastAsia="zh-CN"/>
              </w:rPr>
            </w:pPr>
            <w:r w:rsidRPr="00354566">
              <w:rPr>
                <w:rFonts w:cstheme="minorHAnsi"/>
                <w:sz w:val="20"/>
                <w:szCs w:val="20"/>
                <w:lang w:eastAsia="zh-CN"/>
              </w:rPr>
              <w:t>compliance with all relevant legislation</w:t>
            </w:r>
          </w:p>
        </w:tc>
        <w:tc>
          <w:tcPr>
            <w:tcW w:w="960" w:type="dxa"/>
            <w:tcBorders>
              <w:top w:val="single" w:sz="4" w:space="0" w:color="000000"/>
              <w:left w:val="single" w:sz="4" w:space="0" w:color="000000"/>
              <w:bottom w:val="single" w:sz="4" w:space="0" w:color="000000"/>
            </w:tcBorders>
            <w:shd w:val="clear" w:color="auto" w:fill="auto"/>
            <w:vAlign w:val="center"/>
          </w:tcPr>
          <w:p w14:paraId="0E92B34C" w14:textId="77777777" w:rsidR="00203A2D" w:rsidRPr="00354566" w:rsidRDefault="00203A2D" w:rsidP="005F57ED">
            <w:pPr>
              <w:snapToGrid w:val="0"/>
              <w:jc w:val="center"/>
              <w:rPr>
                <w:rFonts w:eastAsia="Wingdings" w:cstheme="minorHAnsi"/>
                <w:b/>
                <w:sz w:val="20"/>
                <w:szCs w:val="20"/>
                <w:lang w:eastAsia="zh-CN"/>
              </w:rPr>
            </w:pPr>
            <w:r w:rsidRPr="00354566">
              <w:rPr>
                <w:rFonts w:eastAsia="Wingdings" w:cstheme="minorHAnsi"/>
                <w:b/>
                <w:sz w:val="20"/>
                <w:szCs w:val="20"/>
                <w:lang w:eastAsia="zh-CN"/>
              </w:rPr>
              <w:t>Y</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CF52BA6" w14:textId="77777777" w:rsidR="00203A2D" w:rsidRPr="00354566" w:rsidRDefault="00203A2D" w:rsidP="005F57ED">
            <w:pPr>
              <w:snapToGrid w:val="0"/>
              <w:jc w:val="center"/>
              <w:rPr>
                <w:rFonts w:cstheme="minorHAnsi"/>
                <w:sz w:val="20"/>
                <w:szCs w:val="20"/>
                <w:lang w:eastAsia="zh-CN"/>
              </w:rPr>
            </w:pPr>
          </w:p>
        </w:tc>
      </w:tr>
    </w:tbl>
    <w:p w14:paraId="219294B8" w14:textId="77777777" w:rsidR="00203A2D" w:rsidRPr="00354566" w:rsidRDefault="00203A2D" w:rsidP="00912209">
      <w:pPr>
        <w:spacing w:after="120" w:line="240" w:lineRule="auto"/>
        <w:rPr>
          <w:rFonts w:cstheme="minorHAnsi"/>
          <w:sz w:val="20"/>
          <w:szCs w:val="20"/>
        </w:rPr>
      </w:pPr>
    </w:p>
    <w:p w14:paraId="7FC371B6" w14:textId="77777777" w:rsidR="00146294" w:rsidRPr="00354566" w:rsidRDefault="00146294" w:rsidP="00912209">
      <w:pPr>
        <w:spacing w:after="120" w:line="240" w:lineRule="auto"/>
        <w:rPr>
          <w:rFonts w:cstheme="minorHAnsi"/>
          <w:sz w:val="20"/>
          <w:szCs w:val="20"/>
        </w:rPr>
      </w:pPr>
    </w:p>
    <w:sectPr w:rsidR="00146294" w:rsidRPr="003545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A24E" w14:textId="77777777" w:rsidR="00AD1EEF" w:rsidRDefault="00AD1EEF" w:rsidP="00D74900">
      <w:pPr>
        <w:spacing w:after="0" w:line="240" w:lineRule="auto"/>
      </w:pPr>
      <w:r>
        <w:separator/>
      </w:r>
    </w:p>
  </w:endnote>
  <w:endnote w:type="continuationSeparator" w:id="0">
    <w:p w14:paraId="1EE27590" w14:textId="77777777" w:rsidR="00AD1EEF" w:rsidRDefault="00AD1EEF" w:rsidP="00D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ADD4" w14:textId="77777777" w:rsidR="007C2B0A" w:rsidRDefault="007C2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3C9B" w14:textId="77777777" w:rsidR="007C2B0A" w:rsidRDefault="007C2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B26D" w14:textId="77777777" w:rsidR="007C2B0A" w:rsidRDefault="007C2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62BC" w14:textId="77777777" w:rsidR="00AD1EEF" w:rsidRDefault="00AD1EEF" w:rsidP="00D74900">
      <w:pPr>
        <w:spacing w:after="0" w:line="240" w:lineRule="auto"/>
      </w:pPr>
      <w:r>
        <w:separator/>
      </w:r>
    </w:p>
  </w:footnote>
  <w:footnote w:type="continuationSeparator" w:id="0">
    <w:p w14:paraId="42BD8337" w14:textId="77777777" w:rsidR="00AD1EEF" w:rsidRDefault="00AD1EEF" w:rsidP="00D7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3136" w14:textId="77777777" w:rsidR="007C2B0A" w:rsidRDefault="007C2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2099" w14:textId="77777777" w:rsidR="00D74900" w:rsidRDefault="00D74900">
    <w:pPr>
      <w:pStyle w:val="Header"/>
    </w:pPr>
    <w:r>
      <w:rPr>
        <w:noProof/>
        <w:lang w:eastAsia="en-GB"/>
      </w:rPr>
      <w:drawing>
        <wp:anchor distT="0" distB="0" distL="114300" distR="114300" simplePos="0" relativeHeight="251658240" behindDoc="1" locked="0" layoutInCell="1" allowOverlap="1" wp14:anchorId="1C82DC47" wp14:editId="3F4ECD08">
          <wp:simplePos x="0" y="0"/>
          <wp:positionH relativeFrom="column">
            <wp:posOffset>3924300</wp:posOffset>
          </wp:positionH>
          <wp:positionV relativeFrom="paragraph">
            <wp:posOffset>-87630</wp:posOffset>
          </wp:positionV>
          <wp:extent cx="2162175" cy="952500"/>
          <wp:effectExtent l="0" t="0" r="9525" b="0"/>
          <wp:wrapNone/>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1F98" w14:textId="77777777" w:rsidR="007C2B0A" w:rsidRDefault="007C2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617AC"/>
    <w:multiLevelType w:val="multilevel"/>
    <w:tmpl w:val="8D7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2D71C2"/>
    <w:multiLevelType w:val="hybridMultilevel"/>
    <w:tmpl w:val="D8D2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32167"/>
    <w:multiLevelType w:val="hybridMultilevel"/>
    <w:tmpl w:val="253CC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DE1BDA"/>
    <w:multiLevelType w:val="hybridMultilevel"/>
    <w:tmpl w:val="47062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3052B"/>
    <w:multiLevelType w:val="hybridMultilevel"/>
    <w:tmpl w:val="CE30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D4DED"/>
    <w:multiLevelType w:val="multilevel"/>
    <w:tmpl w:val="A540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09"/>
    <w:rsid w:val="00026D53"/>
    <w:rsid w:val="00107BCC"/>
    <w:rsid w:val="001261B5"/>
    <w:rsid w:val="00146294"/>
    <w:rsid w:val="0015169C"/>
    <w:rsid w:val="001605A2"/>
    <w:rsid w:val="00195C5D"/>
    <w:rsid w:val="0019645F"/>
    <w:rsid w:val="001B2BFE"/>
    <w:rsid w:val="001D2D80"/>
    <w:rsid w:val="001F2F1C"/>
    <w:rsid w:val="001F348B"/>
    <w:rsid w:val="00203A2D"/>
    <w:rsid w:val="00244802"/>
    <w:rsid w:val="002742B0"/>
    <w:rsid w:val="002B31AA"/>
    <w:rsid w:val="002D0958"/>
    <w:rsid w:val="0031615B"/>
    <w:rsid w:val="00354566"/>
    <w:rsid w:val="00360A4D"/>
    <w:rsid w:val="003D760E"/>
    <w:rsid w:val="00411F5B"/>
    <w:rsid w:val="00450FA4"/>
    <w:rsid w:val="004840B2"/>
    <w:rsid w:val="004B55D0"/>
    <w:rsid w:val="004C73DC"/>
    <w:rsid w:val="004D242F"/>
    <w:rsid w:val="005031D0"/>
    <w:rsid w:val="00595D00"/>
    <w:rsid w:val="005977AB"/>
    <w:rsid w:val="005A3302"/>
    <w:rsid w:val="005C5C60"/>
    <w:rsid w:val="00612132"/>
    <w:rsid w:val="006144CA"/>
    <w:rsid w:val="00642595"/>
    <w:rsid w:val="0064515A"/>
    <w:rsid w:val="00665AB7"/>
    <w:rsid w:val="00677679"/>
    <w:rsid w:val="006808E0"/>
    <w:rsid w:val="00685DE6"/>
    <w:rsid w:val="00690456"/>
    <w:rsid w:val="006A2E45"/>
    <w:rsid w:val="006B7C4F"/>
    <w:rsid w:val="006E101D"/>
    <w:rsid w:val="0075384C"/>
    <w:rsid w:val="00772A05"/>
    <w:rsid w:val="007740BF"/>
    <w:rsid w:val="007967EF"/>
    <w:rsid w:val="007B7A12"/>
    <w:rsid w:val="007C2B0A"/>
    <w:rsid w:val="007C65A1"/>
    <w:rsid w:val="00837363"/>
    <w:rsid w:val="008427B6"/>
    <w:rsid w:val="0087582C"/>
    <w:rsid w:val="00890756"/>
    <w:rsid w:val="008A3E26"/>
    <w:rsid w:val="008F24BB"/>
    <w:rsid w:val="00912209"/>
    <w:rsid w:val="00934029"/>
    <w:rsid w:val="0096551B"/>
    <w:rsid w:val="009846CF"/>
    <w:rsid w:val="009A0098"/>
    <w:rsid w:val="00A31302"/>
    <w:rsid w:val="00A4228A"/>
    <w:rsid w:val="00A57AC9"/>
    <w:rsid w:val="00A71DD5"/>
    <w:rsid w:val="00A949BB"/>
    <w:rsid w:val="00AB2D29"/>
    <w:rsid w:val="00AC0743"/>
    <w:rsid w:val="00AD1EEF"/>
    <w:rsid w:val="00AE2E60"/>
    <w:rsid w:val="00B016AA"/>
    <w:rsid w:val="00B3421A"/>
    <w:rsid w:val="00B945E1"/>
    <w:rsid w:val="00BC0AB2"/>
    <w:rsid w:val="00C06B99"/>
    <w:rsid w:val="00C347EF"/>
    <w:rsid w:val="00C4483A"/>
    <w:rsid w:val="00C721A0"/>
    <w:rsid w:val="00C80BA3"/>
    <w:rsid w:val="00C8162B"/>
    <w:rsid w:val="00C864FF"/>
    <w:rsid w:val="00CC261A"/>
    <w:rsid w:val="00CC4179"/>
    <w:rsid w:val="00CD1310"/>
    <w:rsid w:val="00D06B07"/>
    <w:rsid w:val="00D40423"/>
    <w:rsid w:val="00D6546A"/>
    <w:rsid w:val="00D74900"/>
    <w:rsid w:val="00D82C63"/>
    <w:rsid w:val="00D90A46"/>
    <w:rsid w:val="00DB6F36"/>
    <w:rsid w:val="00DC25CE"/>
    <w:rsid w:val="00DE6866"/>
    <w:rsid w:val="00DF17BC"/>
    <w:rsid w:val="00E022EB"/>
    <w:rsid w:val="00E0763A"/>
    <w:rsid w:val="00E4735F"/>
    <w:rsid w:val="00E63475"/>
    <w:rsid w:val="00E76C25"/>
    <w:rsid w:val="00E9651F"/>
    <w:rsid w:val="00ED5494"/>
    <w:rsid w:val="00EF6C30"/>
    <w:rsid w:val="00F52B2F"/>
    <w:rsid w:val="00F635A2"/>
    <w:rsid w:val="00F665CE"/>
    <w:rsid w:val="00FB1EBB"/>
    <w:rsid w:val="00FD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B1A2F"/>
  <w15:chartTrackingRefBased/>
  <w15:docId w15:val="{B191D926-4766-42BF-B55C-A200EA4A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2209"/>
    <w:rPr>
      <w:b/>
      <w:bCs/>
    </w:rPr>
  </w:style>
  <w:style w:type="paragraph" w:styleId="Header">
    <w:name w:val="header"/>
    <w:basedOn w:val="Normal"/>
    <w:link w:val="HeaderChar"/>
    <w:uiPriority w:val="99"/>
    <w:unhideWhenUsed/>
    <w:rsid w:val="00D74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00"/>
  </w:style>
  <w:style w:type="paragraph" w:styleId="Footer">
    <w:name w:val="footer"/>
    <w:basedOn w:val="Normal"/>
    <w:link w:val="FooterChar"/>
    <w:uiPriority w:val="99"/>
    <w:unhideWhenUsed/>
    <w:rsid w:val="00D74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00"/>
  </w:style>
  <w:style w:type="paragraph" w:styleId="ListParagraph">
    <w:name w:val="List Paragraph"/>
    <w:basedOn w:val="Normal"/>
    <w:uiPriority w:val="34"/>
    <w:qFormat/>
    <w:rsid w:val="004B55D0"/>
    <w:pPr>
      <w:ind w:left="720"/>
      <w:contextualSpacing/>
    </w:pPr>
  </w:style>
  <w:style w:type="paragraph" w:customStyle="1" w:styleId="TableContents">
    <w:name w:val="Table Contents"/>
    <w:basedOn w:val="BodyText"/>
    <w:rsid w:val="00FD032E"/>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D032E"/>
    <w:pPr>
      <w:spacing w:after="120"/>
    </w:pPr>
  </w:style>
  <w:style w:type="character" w:customStyle="1" w:styleId="BodyTextChar">
    <w:name w:val="Body Text Char"/>
    <w:basedOn w:val="DefaultParagraphFont"/>
    <w:link w:val="BodyText"/>
    <w:uiPriority w:val="99"/>
    <w:semiHidden/>
    <w:rsid w:val="00FD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5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90080-F433-4E59-87EB-1B754931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2993A-6FB2-4424-8AD0-694EA55A73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9950E-55F7-4D3B-884B-917C43E8C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Our Lady of Lourdes CMAT</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Ottewell</dc:creator>
  <cp:keywords/>
  <dc:description/>
  <cp:lastModifiedBy>G Tovey</cp:lastModifiedBy>
  <cp:revision>14</cp:revision>
  <dcterms:created xsi:type="dcterms:W3CDTF">2021-04-13T13:06:00Z</dcterms:created>
  <dcterms:modified xsi:type="dcterms:W3CDTF">2021-04-13T13:17:00Z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